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_Toc12075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rPr>
              <w:rFonts w:hint="eastAsia" w:ascii="仿宋" w:hAnsi="仿宋" w:cs="仿宋"/>
              <w:bCs/>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_Toc381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_Toc10002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_Toc26155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_Toc18372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_Toc31483 </w:instrText>
          </w:r>
          <w:r>
            <w:rPr>
              <w:rFonts w:hint="eastAsia" w:ascii="仿宋" w:hAnsi="仿宋" w:cs="仿宋"/>
              <w:szCs w:val="28"/>
            </w:rP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_Toc31558 </w:instrText>
          </w:r>
          <w:r>
            <w:rPr>
              <w:rFonts w:hint="eastAsia" w:ascii="仿宋" w:hAnsi="仿宋" w:cs="仿宋"/>
              <w:szCs w:val="28"/>
            </w:rP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_Toc1731 </w:instrText>
          </w:r>
          <w:r>
            <w:rPr>
              <w:rFonts w:hint="eastAsia" w:ascii="仿宋" w:hAnsi="仿宋" w:cs="仿宋"/>
              <w:szCs w:val="28"/>
            </w:rP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_Toc28835 </w:instrText>
          </w:r>
          <w:r>
            <w:rPr>
              <w:rFonts w:hint="eastAsia" w:ascii="仿宋" w:hAnsi="仿宋" w:cs="仿宋"/>
              <w:szCs w:val="28"/>
            </w:rP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_Toc14765 </w:instrText>
          </w:r>
          <w:r>
            <w:rPr>
              <w:rFonts w:hint="eastAsia" w:ascii="仿宋" w:hAnsi="仿宋" w:cs="仿宋"/>
              <w:szCs w:val="28"/>
            </w:rP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_Toc1920 </w:instrText>
          </w:r>
          <w:r>
            <w:rPr>
              <w:rFonts w:hint="eastAsia" w:ascii="仿宋" w:hAnsi="仿宋" w:cs="仿宋"/>
              <w:szCs w:val="28"/>
            </w:rP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_Toc11363 </w:instrText>
          </w:r>
          <w:r>
            <w:rPr>
              <w:rFonts w:hint="eastAsia" w:ascii="仿宋" w:hAnsi="仿宋" w:cs="仿宋"/>
              <w:szCs w:val="28"/>
            </w:rP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_Toc14096 </w:instrText>
          </w:r>
          <w:r>
            <w:rPr>
              <w:rFonts w:hint="eastAsia" w:ascii="仿宋" w:hAnsi="仿宋" w:cs="仿宋"/>
              <w:szCs w:val="28"/>
            </w:rP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_Toc32186 </w:instrText>
          </w:r>
          <w:r>
            <w:rPr>
              <w:rFonts w:hint="eastAsia" w:ascii="仿宋" w:hAnsi="仿宋" w:cs="仿宋"/>
              <w:szCs w:val="28"/>
            </w:rP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_Toc15769 </w:instrText>
          </w:r>
          <w:r>
            <w:rPr>
              <w:rFonts w:hint="eastAsia" w:ascii="仿宋" w:hAnsi="仿宋" w:cs="仿宋"/>
              <w:szCs w:val="28"/>
            </w:rP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rPr>
              <w:rFonts w:hint="eastAsia" w:ascii="仿宋" w:hAnsi="仿宋" w:cs="仿宋"/>
              <w:szCs w:val="28"/>
            </w:rPr>
            <w:fldChar w:fldCharType="end"/>
          </w:r>
        </w:p>
        <w:p>
          <w:pPr>
            <w:pStyle w:val="9"/>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_Toc10904 </w:instrText>
          </w:r>
          <w:r>
            <w:rPr>
              <w:rFonts w:hint="eastAsia" w:ascii="仿宋" w:hAnsi="仿宋" w:cs="仿宋"/>
              <w:szCs w:val="28"/>
            </w:rP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rPr>
              <w:rFonts w:hint="eastAsia" w:ascii="仿宋" w:hAnsi="仿宋" w:cs="仿宋"/>
              <w:szCs w:val="28"/>
            </w:rPr>
            <w:fldChar w:fldCharType="end"/>
          </w:r>
        </w:p>
        <w:p>
          <w:pPr>
            <w:pStyle w:val="4"/>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20"/>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0"/>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r>
        <w:br w:type="page"/>
      </w:r>
    </w:p>
    <w:p>
      <w:pPr>
        <w:pStyle w:val="4"/>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按营业执照填写</w:t>
            </w:r>
            <w:r>
              <w:rPr>
                <w:rFonts w:hint="eastAsia" w:ascii="仿宋" w:hAnsi="仿宋" w:eastAsia="仿宋" w:cs="仿宋"/>
                <w:color w:val="000000" w:themeColor="text1"/>
                <w:kern w:val="0"/>
                <w:szCs w:val="21"/>
                <w:highlight w:val="none"/>
                <w:lang w:eastAsia="zh-CN" w:bidi="ar"/>
                <w14:textFill>
                  <w14:solidFill>
                    <w14:schemeClr w14:val="tx1"/>
                  </w14:solidFill>
                </w14:textFill>
              </w:rPr>
              <w:t>，</w:t>
            </w:r>
            <w:r>
              <w:rPr>
                <w:rFonts w:hint="eastAsia" w:ascii="仿宋" w:hAnsi="仿宋" w:eastAsia="仿宋" w:cs="仿宋"/>
                <w:color w:val="000000" w:themeColor="text1"/>
                <w:kern w:val="0"/>
                <w:szCs w:val="21"/>
                <w:highlight w:val="none"/>
                <w:lang w:val="en-US" w:eastAsia="zh-CN" w:bidi="ar"/>
                <w14:textFill>
                  <w14:solidFill>
                    <w14:schemeClr w14:val="tx1"/>
                  </w14:solidFill>
                </w14:textFill>
              </w:rPr>
              <w:t>若是授权代理商还需填写所代理锅炉厂家的注册资本。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highlight w:val="none"/>
                <w:lang w:eastAsia="zh-CN" w:bidi="ar"/>
                <w14:textFill>
                  <w14:solidFill>
                    <w14:schemeClr w14:val="tx1"/>
                  </w14:solidFill>
                </w14:textFill>
              </w:rPr>
            </w:pPr>
            <w:r>
              <w:rPr>
                <w:rFonts w:hint="eastAsia" w:ascii="仿宋" w:hAnsi="仿宋" w:eastAsia="仿宋" w:cs="仿宋"/>
                <w:color w:val="000000" w:themeColor="text1"/>
                <w:kern w:val="0"/>
                <w:szCs w:val="21"/>
                <w:highlight w:val="none"/>
                <w:lang w:bidi="ar"/>
                <w14:textFill>
                  <w14:solidFill>
                    <w14:schemeClr w14:val="tx1"/>
                  </w14:solidFill>
                </w14:textFill>
              </w:rPr>
              <w:t>填写实缴资本</w:t>
            </w:r>
            <w:r>
              <w:rPr>
                <w:rFonts w:hint="eastAsia" w:ascii="仿宋" w:hAnsi="仿宋" w:eastAsia="仿宋" w:cs="仿宋"/>
                <w:color w:val="000000" w:themeColor="text1"/>
                <w:kern w:val="0"/>
                <w:szCs w:val="21"/>
                <w:highlight w:val="none"/>
                <w:lang w:eastAsia="zh-CN" w:bidi="ar"/>
                <w14:textFill>
                  <w14:solidFill>
                    <w14:schemeClr w14:val="tx1"/>
                  </w14:solidFill>
                </w14:textFill>
              </w:rPr>
              <w:t>，</w:t>
            </w:r>
            <w:r>
              <w:rPr>
                <w:rFonts w:hint="eastAsia" w:ascii="仿宋" w:hAnsi="仿宋" w:eastAsia="仿宋" w:cs="仿宋"/>
                <w:color w:val="000000" w:themeColor="text1"/>
                <w:kern w:val="0"/>
                <w:szCs w:val="21"/>
                <w:highlight w:val="none"/>
                <w:lang w:val="en-US" w:eastAsia="zh-CN" w:bidi="ar"/>
                <w14:textFill>
                  <w14:solidFill>
                    <w14:schemeClr w14:val="tx1"/>
                  </w14:solidFill>
                </w14:textFill>
              </w:rPr>
              <w:t>若是授权代理商还需填写所代理锅炉厂家的实缴资本。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仿宋" w:hAnsi="仿宋" w:eastAsia="仿宋" w:cs="仿宋"/>
                <w:color w:val="000000" w:themeColor="text1"/>
                <w:kern w:val="0"/>
                <w:szCs w:val="21"/>
                <w:highlight w:val="yellow"/>
                <w:lang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制造型企业必须具有A级锅炉制造许可证</w:t>
            </w:r>
            <w:r>
              <w:rPr>
                <w:rFonts w:hint="eastAsia" w:ascii="仿宋" w:hAnsi="仿宋" w:eastAsia="仿宋" w:cs="仿宋"/>
                <w:color w:val="000000" w:themeColor="text1"/>
                <w:kern w:val="0"/>
                <w:szCs w:val="21"/>
                <w:lang w:eastAsia="zh-CN" w:bidi="ar"/>
                <w14:textFill>
                  <w14:solidFill>
                    <w14:schemeClr w14:val="tx1"/>
                  </w14:solidFill>
                </w14:textFill>
              </w:rPr>
              <w:t>，</w:t>
            </w:r>
            <w:r>
              <w:rPr>
                <w:rFonts w:hint="eastAsia" w:ascii="仿宋" w:hAnsi="仿宋" w:eastAsia="仿宋" w:cs="仿宋"/>
                <w:color w:val="000000" w:themeColor="text1"/>
                <w:kern w:val="0"/>
                <w:szCs w:val="21"/>
                <w:lang w:val="en-US" w:eastAsia="zh-CN" w:bidi="ar"/>
                <w14:textFill>
                  <w14:solidFill>
                    <w14:schemeClr w14:val="tx1"/>
                  </w14:solidFill>
                </w14:textFill>
              </w:rPr>
              <w:t>授权代理商必须具有B/二级及以上锅炉安装许可证且同时提供所代理品牌A级锅炉制造许可证</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highlight w:val="yellow"/>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Cs w:val="21"/>
                <w:highlight w:val="yellow"/>
                <w:lang w:val="en-US" w:eastAsia="zh-CN" w:bidi="ar"/>
              </w:rPr>
            </w:pPr>
            <w:r>
              <w:rPr>
                <w:rFonts w:hint="eastAsia" w:ascii="仿宋" w:hAnsi="仿宋" w:eastAsia="仿宋" w:cs="仿宋"/>
                <w:color w:val="auto"/>
                <w:kern w:val="0"/>
                <w:szCs w:val="21"/>
                <w:highlight w:val="none"/>
                <w:lang w:bidi="ar"/>
              </w:rPr>
              <w:t>填写证书编号，提供资质证书</w:t>
            </w:r>
            <w:r>
              <w:rPr>
                <w:rFonts w:hint="eastAsia" w:ascii="仿宋" w:hAnsi="仿宋" w:eastAsia="仿宋" w:cs="仿宋"/>
                <w:color w:val="auto"/>
                <w:kern w:val="0"/>
                <w:szCs w:val="21"/>
                <w:highlight w:val="none"/>
                <w:lang w:val="en-US" w:eastAsia="zh-CN" w:bidi="ar"/>
              </w:rPr>
              <w:t>复印件并加盖投标人公章</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kern w:val="0"/>
                <w:szCs w:val="21"/>
                <w:lang w:eastAsia="zh-CN"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加工制造实力</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bookmarkStart w:id="22" w:name="_GoBack"/>
            <w:bookmarkEnd w:id="22"/>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000000" w:themeColor="text1"/>
                <w:kern w:val="0"/>
                <w:szCs w:val="21"/>
                <w:lang w:val="en-US" w:eastAsia="zh-CN" w:bidi="ar"/>
                <w14:textFill>
                  <w14:solidFill>
                    <w14:schemeClr w14:val="tx1"/>
                  </w14:solidFill>
                </w14:textFill>
              </w:rPr>
            </w:pPr>
            <w:r>
              <w:rPr>
                <w:rFonts w:hint="eastAsia" w:ascii="仿宋" w:hAnsi="仿宋" w:eastAsia="仿宋" w:cs="仿宋"/>
                <w:color w:val="000000" w:themeColor="text1"/>
                <w:kern w:val="0"/>
                <w:szCs w:val="21"/>
                <w:lang w:val="en-US" w:eastAsia="zh-CN" w:bidi="ar"/>
                <w14:textFill>
                  <w14:solidFill>
                    <w14:schemeClr w14:val="tx1"/>
                  </w14:solidFill>
                </w14:textFill>
              </w:rPr>
              <w:t>提供机加工设备情况表，并提供加工设备图片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bookmarkStart w:id="1" w:name="_Toc31482"/>
            <w:r>
              <w:rPr>
                <w:rFonts w:hint="eastAsia" w:ascii="仿宋" w:hAnsi="仿宋" w:eastAsia="仿宋" w:cs="仿宋"/>
                <w:color w:val="auto"/>
                <w:szCs w:val="21"/>
                <w:lang w:val="en-US" w:eastAsia="zh-CN"/>
              </w:rPr>
              <w:t>20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4"/>
        <w:numPr>
          <w:ilvl w:val="0"/>
          <w:numId w:val="2"/>
        </w:numPr>
        <w:rPr>
          <w:rFonts w:hint="eastAsia"/>
        </w:rPr>
      </w:pPr>
      <w:r>
        <w:rPr>
          <w:rFonts w:hint="eastAsia"/>
        </w:rPr>
        <w:t>营业执照</w:t>
      </w:r>
      <w:bookmarkEnd w:id="1"/>
      <w:r>
        <w:rPr>
          <w:rFonts w:hint="eastAsia"/>
          <w:lang w:val="en-US" w:eastAsia="zh-CN"/>
        </w:rPr>
        <w:t>、锅炉制造许可证、锅炉安装许可证</w:t>
      </w:r>
    </w:p>
    <w:p>
      <w:pPr>
        <w:tabs>
          <w:tab w:val="right" w:leader="dot" w:pos="9471"/>
        </w:tabs>
        <w:adjustRightInd w:val="0"/>
        <w:snapToGrid w:val="0"/>
        <w:spacing w:line="360" w:lineRule="auto"/>
        <w:ind w:firstLine="480" w:firstLineChars="200"/>
        <w:rPr>
          <w:rFonts w:hint="eastAsia" w:ascii="仿宋" w:hAnsi="仿宋" w:eastAsia="仿宋"/>
          <w:sz w:val="24"/>
          <w:lang w:eastAsia="zh-CN" w:bidi="en-US"/>
        </w:rPr>
      </w:pPr>
      <w:r>
        <w:rPr>
          <w:rFonts w:hint="eastAsia" w:ascii="仿宋" w:hAnsi="仿宋" w:eastAsia="仿宋"/>
          <w:sz w:val="24"/>
          <w:lang w:bidi="en-US"/>
        </w:rPr>
        <w:t>须提供营业执照</w:t>
      </w:r>
      <w:r>
        <w:rPr>
          <w:rFonts w:hint="eastAsia" w:ascii="仿宋" w:hAnsi="仿宋" w:eastAsia="仿宋"/>
          <w:sz w:val="24"/>
          <w:lang w:eastAsia="zh-CN" w:bidi="en-US"/>
        </w:rPr>
        <w:t>，</w:t>
      </w:r>
      <w:r>
        <w:rPr>
          <w:rFonts w:hint="eastAsia" w:ascii="宋体" w:hAnsi="宋体" w:cs="宋体"/>
          <w:color w:val="auto"/>
          <w:sz w:val="24"/>
          <w:highlight w:val="none"/>
          <w:lang w:val="en-US" w:eastAsia="zh-CN"/>
        </w:rPr>
        <w:t>制造型企业必须具有A级锅炉制造许可证</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授权代理商必须具有B/二级及以上锅炉安装许可证且同时提供所代理品牌A级锅炉制造许可证</w:t>
      </w:r>
      <w:r>
        <w:rPr>
          <w:rFonts w:hint="eastAsia" w:ascii="宋体" w:hAnsi="宋体" w:cs="宋体"/>
          <w:color w:val="auto"/>
          <w:sz w:val="24"/>
          <w:highlight w:val="none"/>
        </w:rPr>
        <w:t>。</w:t>
      </w:r>
    </w:p>
    <w:p>
      <w:pPr>
        <w:pStyle w:val="4"/>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hint="eastAsia" w:ascii="仿宋" w:hAnsi="仿宋" w:eastAsia="仿宋"/>
          <w:sz w:val="24"/>
          <w:lang w:eastAsia="zh-CN" w:bidi="en-US"/>
        </w:rPr>
      </w:pPr>
      <w:r>
        <w:rPr>
          <w:rFonts w:hint="eastAsia" w:ascii="仿宋" w:hAnsi="仿宋" w:eastAsia="仿宋"/>
          <w:sz w:val="24"/>
          <w:lang w:bidi="en-US"/>
        </w:rPr>
        <w:t>提供实缴资本证明（如第三方网站截图、其他证明）</w:t>
      </w:r>
      <w:r>
        <w:rPr>
          <w:rFonts w:hint="eastAsia" w:ascii="仿宋" w:hAnsi="仿宋" w:eastAsia="仿宋"/>
          <w:sz w:val="24"/>
          <w:lang w:eastAsia="zh-CN" w:bidi="en-US"/>
        </w:rPr>
        <w:t>，</w:t>
      </w:r>
      <w:r>
        <w:rPr>
          <w:rFonts w:hint="eastAsia" w:ascii="仿宋" w:hAnsi="仿宋" w:eastAsia="仿宋"/>
          <w:sz w:val="24"/>
          <w:lang w:val="en-US" w:eastAsia="zh-CN" w:bidi="en-US"/>
        </w:rPr>
        <w:t>若是授权代理商还需填写所代理锅炉厂家的实缴资本。</w:t>
      </w:r>
    </w:p>
    <w:p>
      <w:pPr>
        <w:pStyle w:val="4"/>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4"/>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2"/>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4"/>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rPr>
          <w:color w:val="auto"/>
        </w:rPr>
      </w:pPr>
      <w:r>
        <w:rPr>
          <w:rFonts w:hint="eastAsia"/>
          <w:color w:val="auto"/>
        </w:rPr>
        <w:t xml:space="preserve"> </w:t>
      </w:r>
      <w:r>
        <w:rPr>
          <w:rFonts w:hint="eastAsia" w:ascii="仿宋" w:hAnsi="仿宋" w:eastAsia="仿宋"/>
          <w:color w:val="auto"/>
          <w:sz w:val="24"/>
          <w:lang w:bidi="en-US"/>
        </w:rPr>
        <w:t>提供被委托人社保缴纳证明或第三方网站截图</w:t>
      </w:r>
    </w:p>
    <w:p>
      <w:pPr>
        <w:pStyle w:val="4"/>
        <w:numPr>
          <w:ilvl w:val="0"/>
          <w:numId w:val="2"/>
        </w:numPr>
      </w:pPr>
      <w:bookmarkStart w:id="6" w:name="_Toc31483"/>
      <w:r>
        <w:rPr>
          <w:rFonts w:hint="eastAsia"/>
        </w:rPr>
        <w:t>投标人资质证明</w:t>
      </w:r>
      <w:bookmarkEnd w:id="6"/>
    </w:p>
    <w:p>
      <w:pPr>
        <w:rPr>
          <w:rFonts w:hint="eastAsia" w:ascii="仿宋" w:hAnsi="仿宋" w:eastAsia="仿宋"/>
          <w:color w:val="auto"/>
          <w:sz w:val="24"/>
          <w:lang w:bidi="en-US"/>
        </w:rPr>
      </w:pPr>
      <w:r>
        <w:rPr>
          <w:rFonts w:hint="eastAsia"/>
        </w:rPr>
        <w:t xml:space="preserve"> </w:t>
      </w:r>
      <w:r>
        <w:t xml:space="preserve">    </w:t>
      </w:r>
      <w:r>
        <w:rPr>
          <w:rFonts w:hint="eastAsia" w:ascii="仿宋" w:hAnsi="仿宋" w:eastAsia="仿宋"/>
          <w:color w:val="auto"/>
          <w:sz w:val="24"/>
          <w:lang w:bidi="en-US"/>
        </w:rPr>
        <w:t>提供投标人企业资质类别等级证书、安全生产许可证、企业基础管理能力（ISO9001质量管理体系认证证书、ISO14001环境管理体系认证证书、OHSAS18001/ISO45001职业健康安全管理体系认证证书）</w:t>
      </w:r>
    </w:p>
    <w:p>
      <w:pPr>
        <w:pStyle w:val="4"/>
        <w:numPr>
          <w:ilvl w:val="0"/>
          <w:numId w:val="2"/>
        </w:numPr>
      </w:pPr>
      <w:bookmarkStart w:id="7" w:name="_Toc31558"/>
      <w:r>
        <w:rPr>
          <w:rFonts w:hint="eastAsia"/>
        </w:rPr>
        <w:t>承诺书</w:t>
      </w:r>
      <w:bookmarkEnd w:id="7"/>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hint="eastAsia"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4"/>
        <w:numPr>
          <w:ilvl w:val="0"/>
          <w:numId w:val="2"/>
        </w:numPr>
        <w:rPr>
          <w:lang w:bidi="en-US"/>
        </w:rPr>
      </w:pPr>
      <w:bookmarkStart w:id="8" w:name="_Toc1731"/>
      <w:r>
        <w:rPr>
          <w:rFonts w:hint="eastAsia" w:cs="微软雅黑" w:asciiTheme="minorEastAsia" w:hAnsiTheme="minorEastAsia"/>
          <w:sz w:val="30"/>
          <w:szCs w:val="30"/>
        </w:rPr>
        <w:t>廉洁保密承诺书</w:t>
      </w:r>
      <w:bookmarkEnd w:id="8"/>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w:t>
      </w:r>
      <w:r>
        <w:rPr>
          <w:rFonts w:hint="eastAsia" w:ascii="仿宋" w:hAnsi="仿宋" w:eastAsia="仿宋" w:cs="仿宋"/>
          <w:color w:val="auto"/>
          <w:sz w:val="24"/>
        </w:rPr>
        <w:t>招投标和合作过程中存在上述行为的，我司同意按照贵司招投文件或与贵司签订之合作合同约定接受贵司</w:t>
      </w:r>
      <w:r>
        <w:rPr>
          <w:rFonts w:hint="eastAsia" w:ascii="仿宋" w:hAnsi="仿宋" w:eastAsia="仿宋" w:cs="仿宋"/>
          <w:sz w:val="24"/>
        </w:rPr>
        <w:t>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4"/>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4"/>
        <w:numPr>
          <w:ilvl w:val="0"/>
          <w:numId w:val="2"/>
        </w:numPr>
        <w:rPr>
          <w:lang w:bidi="en-US"/>
        </w:rPr>
      </w:pPr>
      <w:bookmarkStart w:id="10" w:name="_Toc14765"/>
      <w:r>
        <w:rPr>
          <w:rFonts w:hint="eastAsia"/>
          <w:lang w:bidi="en-US"/>
        </w:rPr>
        <w:t>拟</w:t>
      </w:r>
      <w:r>
        <w:rPr>
          <w:rFonts w:hint="eastAsia"/>
          <w:color w:val="auto"/>
          <w:lang w:bidi="en-US"/>
        </w:rPr>
        <w:t>派本项目</w:t>
      </w:r>
      <w:r>
        <w:rPr>
          <w:rFonts w:hint="eastAsia"/>
          <w:lang w:bidi="en-US"/>
        </w:rPr>
        <w:t>团队主要人员及履历</w:t>
      </w:r>
      <w:bookmarkEnd w:id="10"/>
    </w:p>
    <w:p>
      <w:pPr>
        <w:jc w:val="center"/>
        <w:rPr>
          <w:b/>
          <w:sz w:val="24"/>
        </w:rPr>
      </w:pPr>
      <w:r>
        <w:rPr>
          <w:rFonts w:hint="eastAsia"/>
          <w:b/>
          <w:sz w:val="24"/>
        </w:rPr>
        <w:t>项目管理机构组成表</w:t>
      </w:r>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autoSpaceDE w:val="0"/>
        <w:autoSpaceDN w:val="0"/>
        <w:adjustRightInd w:val="0"/>
        <w:snapToGrid w:val="0"/>
        <w:spacing w:line="360" w:lineRule="auto"/>
        <w:jc w:val="left"/>
        <w:rPr>
          <w:rFonts w:cs="仿宋_GB2312" w:asciiTheme="minorEastAsia" w:hAnsiTheme="minorEastAsia"/>
          <w:kern w:val="0"/>
        </w:rPr>
      </w:pPr>
    </w:p>
    <w:p>
      <w:pPr>
        <w:jc w:val="center"/>
        <w:rPr>
          <w:rFonts w:cs="仿宋_GB2312" w:asciiTheme="minorEastAsia" w:hAnsiTheme="minorEastAsia"/>
          <w:sz w:val="28"/>
        </w:rPr>
      </w:pPr>
      <w:bookmarkStart w:id="12" w:name="_Toc208823046"/>
      <w:bookmarkStart w:id="13" w:name="_Hlk48865172"/>
      <w:r>
        <w:rPr>
          <w:rFonts w:hint="eastAsia"/>
          <w:b/>
          <w:sz w:val="24"/>
        </w:rPr>
        <w:t>主要人员简历表</w:t>
      </w:r>
      <w:bookmarkEnd w:id="12"/>
    </w:p>
    <w:p>
      <w:pPr>
        <w:rPr>
          <w:rFonts w:cs="仿宋_GB2312" w:asciiTheme="minorEastAsia" w:hAnsiTheme="minorEastAsia"/>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姓</w:t>
            </w:r>
            <w:r>
              <w:rPr>
                <w:rFonts w:hint="eastAsia" w:cs="仿宋_GB2312" w:asciiTheme="minorEastAsia" w:hAnsiTheme="minorEastAsia"/>
                <w:kern w:val="0"/>
                <w:szCs w:val="21"/>
              </w:rPr>
              <w:tab/>
            </w:r>
            <w:r>
              <w:rPr>
                <w:rFonts w:hint="eastAsia" w:cs="仿宋_GB2312" w:asciiTheme="minorEastAsia" w:hAnsiTheme="minorEastAsia"/>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w:t>
            </w:r>
            <w:r>
              <w:rPr>
                <w:rFonts w:hint="eastAsia" w:cs="仿宋_GB2312" w:asciiTheme="minorEastAsia" w:hAnsiTheme="minorEastAsia"/>
                <w:kern w:val="0"/>
                <w:szCs w:val="21"/>
              </w:rPr>
              <w:tab/>
            </w:r>
            <w:r>
              <w:rPr>
                <w:rFonts w:hint="eastAsia" w:cs="仿宋_GB2312" w:asciiTheme="minorEastAsia" w:hAnsiTheme="minorEastAsia"/>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年</w:t>
            </w:r>
            <w:r>
              <w:rPr>
                <w:rFonts w:hint="eastAsia" w:cs="仿宋_GB2312" w:asciiTheme="minorEastAsia" w:hAnsiTheme="minorEastAsia"/>
                <w:spacing w:val="-1"/>
                <w:kern w:val="0"/>
                <w:szCs w:val="21"/>
              </w:rPr>
              <w:t>毕</w:t>
            </w:r>
            <w:r>
              <w:rPr>
                <w:rFonts w:hint="eastAsia" w:cs="仿宋_GB2312" w:asciiTheme="minorEastAsia" w:hAnsiTheme="minorEastAsia"/>
                <w:kern w:val="0"/>
                <w:szCs w:val="21"/>
              </w:rPr>
              <w:t>业于</w:t>
            </w:r>
            <w:r>
              <w:rPr>
                <w:rFonts w:hint="eastAsia" w:cs="仿宋_GB2312" w:asciiTheme="minorEastAsia" w:hAnsiTheme="minorEastAsia"/>
                <w:kern w:val="0"/>
                <w:szCs w:val="21"/>
              </w:rPr>
              <w:tab/>
            </w:r>
            <w:r>
              <w:rPr>
                <w:rFonts w:hint="eastAsia" w:cs="仿宋_GB2312" w:asciiTheme="minorEastAsia" w:hAnsiTheme="minorEastAsia"/>
                <w:kern w:val="0"/>
                <w:szCs w:val="21"/>
              </w:rPr>
              <w:t>学校</w:t>
            </w:r>
            <w:r>
              <w:rPr>
                <w:rFonts w:hint="eastAsia" w:cs="仿宋_GB2312" w:asciiTheme="minorEastAsia" w:hAnsiTheme="minorEastAsia"/>
                <w:kern w:val="0"/>
                <w:szCs w:val="21"/>
              </w:rPr>
              <w:tab/>
            </w:r>
            <w:r>
              <w:rPr>
                <w:rFonts w:hint="eastAsia" w:cs="仿宋_GB2312" w:asciiTheme="minorEastAsia" w:hAnsiTheme="minorEastAsia"/>
                <w:kern w:val="0"/>
                <w:szCs w:val="21"/>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时</w:t>
            </w:r>
            <w:r>
              <w:rPr>
                <w:rFonts w:hint="eastAsia" w:cs="仿宋_GB2312" w:asciiTheme="minorEastAsia" w:hAnsiTheme="minorEastAsia"/>
                <w:kern w:val="0"/>
                <w:szCs w:val="21"/>
              </w:rPr>
              <w:tab/>
            </w:r>
            <w:r>
              <w:rPr>
                <w:rFonts w:hint="eastAsia" w:cs="仿宋_GB2312" w:asciiTheme="minorEastAsia" w:hAnsiTheme="minorEastAsia"/>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kern w:val="0"/>
                <w:sz w:val="24"/>
              </w:rPr>
            </w:pPr>
            <w:r>
              <w:rPr>
                <w:rFonts w:hint="eastAsia" w:cs="仿宋_GB2312" w:asciiTheme="minorEastAsia" w:hAnsiTheme="minorEastAsia"/>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kern w:val="0"/>
                <w:sz w:val="24"/>
              </w:rPr>
            </w:pPr>
          </w:p>
        </w:tc>
      </w:tr>
    </w:tbl>
    <w:p>
      <w:pPr>
        <w:spacing w:before="156" w:beforeLines="50"/>
        <w:ind w:firstLine="420" w:firstLineChars="200"/>
        <w:rPr>
          <w:rFonts w:cs="仿宋_GB2312" w:asciiTheme="minorEastAsia" w:hAnsiTheme="minorEastAsia"/>
        </w:rPr>
      </w:pPr>
      <w:r>
        <w:rPr>
          <w:rFonts w:hint="eastAsia" w:cs="仿宋_GB2312" w:asciiTheme="minorEastAsia" w:hAnsiTheme="minorEastAsia"/>
        </w:rPr>
        <w:t>注：一人一表，并提供要求的证明材料。</w:t>
      </w:r>
    </w:p>
    <w:p>
      <w:pPr>
        <w:rPr>
          <w:rFonts w:ascii="仿宋" w:hAnsi="仿宋" w:eastAsia="仿宋"/>
          <w:sz w:val="24"/>
          <w:lang w:bidi="en-US"/>
        </w:rPr>
      </w:pPr>
    </w:p>
    <w:p>
      <w:pPr>
        <w:ind w:firstLine="482" w:firstLineChars="200"/>
        <w:rPr>
          <w:rFonts w:ascii="仿宋" w:hAnsi="仿宋" w:eastAsia="仿宋"/>
          <w:b/>
          <w:bCs/>
          <w:sz w:val="24"/>
          <w:highlight w:val="none"/>
          <w:lang w:bidi="en-US"/>
        </w:rPr>
      </w:pPr>
      <w:r>
        <w:rPr>
          <w:rFonts w:hint="eastAsia" w:ascii="仿宋" w:hAnsi="仿宋" w:eastAsia="仿宋"/>
          <w:b/>
          <w:bCs/>
          <w:sz w:val="24"/>
          <w:highlight w:val="none"/>
          <w:lang w:bidi="en-US"/>
        </w:rPr>
        <w:t>拟派项目团队要求：</w:t>
      </w:r>
    </w:p>
    <w:p>
      <w:pPr>
        <w:numPr>
          <w:ilvl w:val="0"/>
          <w:numId w:val="3"/>
        </w:numPr>
        <w:ind w:firstLine="480" w:firstLineChars="200"/>
        <w:rPr>
          <w:rFonts w:ascii="仿宋" w:hAnsi="仿宋" w:eastAsia="仿宋"/>
          <w:sz w:val="24"/>
          <w:highlight w:val="none"/>
          <w:lang w:bidi="en-US"/>
        </w:rPr>
      </w:pPr>
      <w:r>
        <w:rPr>
          <w:rFonts w:hint="eastAsia" w:ascii="仿宋" w:hAnsi="仿宋" w:eastAsia="仿宋"/>
          <w:sz w:val="24"/>
          <w:highlight w:val="none"/>
          <w:lang w:bidi="en-US"/>
        </w:rPr>
        <w:t xml:space="preserve">项目经理1名，在投标人单位购买社保的缴费证明、近3年担任项目经理的类似工程业绩至少1例； </w:t>
      </w:r>
    </w:p>
    <w:p>
      <w:pPr>
        <w:numPr>
          <w:ilvl w:val="0"/>
          <w:numId w:val="3"/>
        </w:numPr>
        <w:ind w:firstLine="480" w:firstLineChars="200"/>
        <w:rPr>
          <w:rFonts w:ascii="仿宋" w:hAnsi="仿宋" w:eastAsia="仿宋"/>
          <w:sz w:val="24"/>
          <w:highlight w:val="none"/>
          <w:lang w:bidi="en-US"/>
        </w:rPr>
      </w:pPr>
      <w:r>
        <w:rPr>
          <w:rFonts w:hint="eastAsia" w:ascii="仿宋" w:hAnsi="仿宋" w:eastAsia="仿宋"/>
          <w:sz w:val="24"/>
          <w:highlight w:val="none"/>
          <w:lang w:bidi="en-US"/>
        </w:rPr>
        <w:t>技术负责人1名，在投标人单位购买社保的缴费证明、近3年担任技术负责人的类似工程业绩至少1例；</w:t>
      </w:r>
    </w:p>
    <w:p>
      <w:pPr>
        <w:numPr>
          <w:ilvl w:val="0"/>
          <w:numId w:val="3"/>
        </w:numPr>
        <w:ind w:firstLine="480" w:firstLineChars="200"/>
        <w:rPr>
          <w:rFonts w:ascii="仿宋" w:hAnsi="仿宋" w:eastAsia="仿宋"/>
          <w:sz w:val="24"/>
          <w:highlight w:val="none"/>
          <w:lang w:bidi="en-US"/>
        </w:rPr>
      </w:pPr>
      <w:r>
        <w:rPr>
          <w:rFonts w:hint="eastAsia" w:ascii="仿宋" w:hAnsi="仿宋" w:eastAsia="仿宋"/>
          <w:sz w:val="24"/>
          <w:highlight w:val="none"/>
          <w:lang w:bidi="en-US"/>
        </w:rPr>
        <w:t>其他主要管理人员在投标人单位购买社保的缴费证明。</w:t>
      </w:r>
    </w:p>
    <w:p>
      <w:pPr>
        <w:rPr>
          <w:lang w:bidi="en-US"/>
        </w:rPr>
      </w:pPr>
      <w:r>
        <w:rPr>
          <w:rFonts w:hint="eastAsia"/>
          <w:lang w:bidi="en-US"/>
        </w:rPr>
        <w:t xml:space="preserve"> </w:t>
      </w:r>
    </w:p>
    <w:p>
      <w:pPr>
        <w:pStyle w:val="4"/>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4"/>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pPr>
      <w:r>
        <w:rPr>
          <w:rFonts w:hint="eastAsia" w:ascii="仿宋" w:hAnsi="仿宋" w:eastAsia="仿宋"/>
          <w:sz w:val="24"/>
          <w:lang w:bidi="en-US"/>
        </w:rPr>
        <w:t>提供2019-2021年经审计的财务三表（资产负债表、现金流量表、利润表）及第三方会计师事务所年度审计报告。</w:t>
      </w:r>
    </w:p>
    <w:p>
      <w:pPr>
        <w:pStyle w:val="4"/>
        <w:numPr>
          <w:ilvl w:val="0"/>
          <w:numId w:val="2"/>
        </w:numPr>
        <w:rPr>
          <w:color w:val="auto"/>
        </w:rPr>
      </w:pPr>
      <w:bookmarkStart w:id="16" w:name="_Toc14096"/>
      <w:r>
        <w:rPr>
          <w:rFonts w:hint="eastAsia"/>
          <w:color w:val="auto"/>
        </w:rPr>
        <w:t>同类</w:t>
      </w:r>
      <w:r>
        <w:rPr>
          <w:color w:val="auto"/>
        </w:rPr>
        <w:t>业绩</w:t>
      </w:r>
      <w:r>
        <w:rPr>
          <w:rFonts w:hint="eastAsia"/>
          <w:color w:val="auto"/>
        </w:rPr>
        <w:t>一栏表</w:t>
      </w:r>
      <w:bookmarkEnd w:id="16"/>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lang w:bidi="en-US"/>
        </w:rPr>
        <w:t>提供近3年（2020-至今）具有2个及以</w:t>
      </w:r>
      <w:r>
        <w:rPr>
          <w:rFonts w:hint="eastAsia" w:ascii="仿宋" w:hAnsi="仿宋" w:eastAsia="仿宋"/>
          <w:color w:val="auto"/>
          <w:sz w:val="24"/>
          <w:highlight w:val="none"/>
          <w:lang w:bidi="en-US"/>
        </w:rPr>
        <w:t>上</w:t>
      </w:r>
      <w:r>
        <w:rPr>
          <w:rFonts w:hint="eastAsia" w:ascii="宋体" w:hAnsi="宋体" w:eastAsia="宋体" w:cs="宋体"/>
          <w:sz w:val="22"/>
          <w:szCs w:val="22"/>
          <w:highlight w:val="none"/>
        </w:rPr>
        <w:t>20t/h</w:t>
      </w:r>
      <w:r>
        <w:rPr>
          <w:rFonts w:hint="eastAsia" w:ascii="宋体" w:hAnsi="宋体" w:eastAsia="宋体" w:cs="宋体"/>
          <w:sz w:val="22"/>
          <w:szCs w:val="22"/>
          <w:highlight w:val="none"/>
          <w:lang w:val="en-US" w:eastAsia="zh-CN"/>
        </w:rPr>
        <w:t>及以上</w:t>
      </w:r>
      <w:r>
        <w:rPr>
          <w:rFonts w:hint="eastAsia" w:ascii="宋体" w:hAnsi="宋体" w:eastAsia="宋体" w:cs="宋体"/>
          <w:sz w:val="22"/>
          <w:szCs w:val="22"/>
          <w:highlight w:val="none"/>
        </w:rPr>
        <w:t>低氮燃气蒸汽锅炉</w:t>
      </w:r>
      <w:r>
        <w:rPr>
          <w:rFonts w:hint="eastAsia" w:ascii="宋体" w:hAnsi="宋体" w:eastAsia="宋体" w:cs="宋体"/>
          <w:sz w:val="22"/>
          <w:szCs w:val="22"/>
          <w:highlight w:val="none"/>
          <w:lang w:val="en-US" w:eastAsia="zh-CN"/>
        </w:rPr>
        <w:t>合同，</w:t>
      </w:r>
      <w:r>
        <w:rPr>
          <w:rFonts w:hint="eastAsia" w:ascii="宋体" w:hAnsi="宋体"/>
          <w:color w:val="auto"/>
          <w:highlight w:val="none"/>
          <w:lang w:val="en-US" w:eastAsia="zh-CN"/>
        </w:rPr>
        <w:t>且单个合同金额不得低于500万元</w:t>
      </w:r>
      <w:r>
        <w:rPr>
          <w:rFonts w:hint="eastAsia" w:ascii="仿宋" w:hAnsi="仿宋" w:eastAsia="仿宋"/>
          <w:color w:val="auto"/>
          <w:sz w:val="24"/>
          <w:highlight w:val="none"/>
          <w:lang w:bidi="en-US"/>
        </w:rPr>
        <w:t>。</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4"/>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sz w:val="24"/>
          <w:lang w:bidi="en-US"/>
        </w:rPr>
        <w:t>提供合同等业绩证明，</w:t>
      </w:r>
      <w:r>
        <w:rPr>
          <w:rFonts w:hint="eastAsia" w:ascii="仿宋" w:hAnsi="仿宋" w:eastAsia="仿宋"/>
          <w:color w:val="auto"/>
          <w:sz w:val="24"/>
          <w:lang w:bidi="en-US"/>
        </w:rPr>
        <w:t>与第十</w:t>
      </w:r>
      <w:r>
        <w:rPr>
          <w:rFonts w:hint="eastAsia" w:ascii="仿宋" w:hAnsi="仿宋" w:eastAsia="仿宋"/>
          <w:color w:val="auto"/>
          <w:sz w:val="24"/>
          <w:lang w:val="en-US" w:eastAsia="zh-CN" w:bidi="en-US"/>
        </w:rPr>
        <w:t>四</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提供业绩合同的首页、盖章页及能体现合同服务内容、施工范围、地点、时间及金额等与本项目相关部分复印件，以及项目竣工验收证明或发票复印件、并加盖公司公章。</w:t>
      </w:r>
    </w:p>
    <w:p>
      <w:pPr>
        <w:pStyle w:val="4"/>
        <w:numPr>
          <w:ilvl w:val="0"/>
          <w:numId w:val="2"/>
        </w:numPr>
        <w:rPr>
          <w:color w:val="auto"/>
        </w:rPr>
      </w:pPr>
      <w:bookmarkStart w:id="18" w:name="_Toc15769"/>
      <w:r>
        <w:rPr>
          <w:rFonts w:hint="eastAsia"/>
          <w:color w:val="auto"/>
        </w:rPr>
        <w:t>供应商调查问卷</w:t>
      </w:r>
      <w:bookmarkEnd w:id="18"/>
    </w:p>
    <w:p>
      <w:pPr>
        <w:spacing w:line="540" w:lineRule="exact"/>
        <w:jc w:val="center"/>
        <w:rPr>
          <w:rFonts w:ascii="宋体" w:hAnsi="宋体" w:cs="宋体"/>
          <w:b/>
          <w:sz w:val="28"/>
          <w:szCs w:val="28"/>
        </w:rPr>
      </w:pPr>
      <w:bookmarkStart w:id="19" w:name="OLE_LINK3"/>
      <w:bookmarkStart w:id="20"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hint="eastAsia" w:ascii="仿宋" w:hAnsi="仿宋" w:eastAsia="仿宋" w:cs="仿宋"/>
          <w:b/>
          <w:sz w:val="24"/>
        </w:rPr>
      </w:pPr>
    </w:p>
    <w:p>
      <w:pPr>
        <w:pStyle w:val="4"/>
        <w:numPr>
          <w:ilvl w:val="0"/>
          <w:numId w:val="2"/>
        </w:numPr>
      </w:pPr>
      <w:bookmarkStart w:id="21" w:name="_Toc10904"/>
      <w:r>
        <w:rPr>
          <w:rFonts w:hint="eastAsia"/>
        </w:rPr>
        <w:t>其他有必要的资质及补充资料</w:t>
      </w:r>
      <w:bookmarkEnd w:id="21"/>
    </w:p>
    <w:p>
      <w:pPr>
        <w:pStyle w:val="18"/>
        <w:spacing w:line="56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auto"/>
    <w:pitch w:val="default"/>
    <w:sig w:usb0="800001E3" w:usb1="1200FFEF" w:usb2="00040000" w:usb3="04000000" w:csb0="00000001" w:csb1="4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ZTBhYjk0OTFiOWMyMWIyYTczZjZkOWJhZTQ5NTA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B8E7D66"/>
    <w:rsid w:val="0DFA082A"/>
    <w:rsid w:val="0F994590"/>
    <w:rsid w:val="119E2A4A"/>
    <w:rsid w:val="15EB0F89"/>
    <w:rsid w:val="1AE56585"/>
    <w:rsid w:val="1C8C357D"/>
    <w:rsid w:val="1D161399"/>
    <w:rsid w:val="1F3F164B"/>
    <w:rsid w:val="1FB65DB1"/>
    <w:rsid w:val="1FFC35BE"/>
    <w:rsid w:val="22070A06"/>
    <w:rsid w:val="24A55FD9"/>
    <w:rsid w:val="253B4663"/>
    <w:rsid w:val="2A224043"/>
    <w:rsid w:val="2B3E5046"/>
    <w:rsid w:val="2C9850A2"/>
    <w:rsid w:val="2CBB591B"/>
    <w:rsid w:val="308239F5"/>
    <w:rsid w:val="3339511F"/>
    <w:rsid w:val="339064C8"/>
    <w:rsid w:val="37DC7865"/>
    <w:rsid w:val="392E5B95"/>
    <w:rsid w:val="393D67A4"/>
    <w:rsid w:val="3C8B6976"/>
    <w:rsid w:val="3CD46623"/>
    <w:rsid w:val="3D4D76A7"/>
    <w:rsid w:val="3E9522AF"/>
    <w:rsid w:val="3FBD33DF"/>
    <w:rsid w:val="42C17DC4"/>
    <w:rsid w:val="42F46C23"/>
    <w:rsid w:val="45990AD9"/>
    <w:rsid w:val="45CB7C30"/>
    <w:rsid w:val="47B625A2"/>
    <w:rsid w:val="47D82727"/>
    <w:rsid w:val="48233009"/>
    <w:rsid w:val="4AB33571"/>
    <w:rsid w:val="4D273B65"/>
    <w:rsid w:val="4D6A7EED"/>
    <w:rsid w:val="4DAC584E"/>
    <w:rsid w:val="4F012D4F"/>
    <w:rsid w:val="4FEA0D4D"/>
    <w:rsid w:val="52483D98"/>
    <w:rsid w:val="52493BA6"/>
    <w:rsid w:val="53D957A4"/>
    <w:rsid w:val="53EB1D09"/>
    <w:rsid w:val="54F424B5"/>
    <w:rsid w:val="56996387"/>
    <w:rsid w:val="58AD0DF8"/>
    <w:rsid w:val="5930539F"/>
    <w:rsid w:val="598F04FE"/>
    <w:rsid w:val="5A4C63EF"/>
    <w:rsid w:val="5AC33AAF"/>
    <w:rsid w:val="5F954E73"/>
    <w:rsid w:val="600F4219"/>
    <w:rsid w:val="61E25AE6"/>
    <w:rsid w:val="62D24BED"/>
    <w:rsid w:val="62D84CC4"/>
    <w:rsid w:val="633C73E7"/>
    <w:rsid w:val="6487032B"/>
    <w:rsid w:val="66A8320C"/>
    <w:rsid w:val="67E44E5F"/>
    <w:rsid w:val="686F4BDB"/>
    <w:rsid w:val="68C52423"/>
    <w:rsid w:val="6FB67EB6"/>
    <w:rsid w:val="6FFE435A"/>
    <w:rsid w:val="70955035"/>
    <w:rsid w:val="716C72C7"/>
    <w:rsid w:val="73DE5EB2"/>
    <w:rsid w:val="77AD01BE"/>
    <w:rsid w:val="783A18D6"/>
    <w:rsid w:val="799040F2"/>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annotation text"/>
    <w:basedOn w:val="1"/>
    <w:link w:val="2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4999</Words>
  <Characters>5134</Characters>
  <Lines>52</Lines>
  <Paragraphs>14</Paragraphs>
  <TotalTime>5</TotalTime>
  <ScaleCrop>false</ScaleCrop>
  <LinksUpToDate>false</LinksUpToDate>
  <CharactersWithSpaces>5843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XXP</cp:lastModifiedBy>
  <dcterms:modified xsi:type="dcterms:W3CDTF">2023-03-24T01:41:59Z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