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舍得酒业股份</w:t>
      </w:r>
      <w:r>
        <w:rPr>
          <w:rFonts w:hint="eastAsia" w:asciiTheme="minorEastAsia" w:hAnsiTheme="minorEastAsia" w:cstheme="minorEastAsia"/>
          <w:b/>
          <w:bCs/>
          <w:sz w:val="44"/>
          <w:szCs w:val="44"/>
        </w:rPr>
        <w:t>有限公司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投标预审文件</w:t>
      </w: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jc w:val="center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项目名称：酿酒生产用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辅料</w:t>
      </w:r>
      <w:bookmarkStart w:id="9" w:name="_GoBack"/>
      <w:bookmarkEnd w:id="9"/>
      <w:r>
        <w:rPr>
          <w:rFonts w:hint="eastAsia" w:asciiTheme="minorEastAsia" w:hAnsiTheme="minorEastAsia" w:cstheme="minorEastAsia"/>
          <w:sz w:val="32"/>
          <w:szCs w:val="32"/>
        </w:rPr>
        <w:t>（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稻壳</w:t>
      </w:r>
      <w:r>
        <w:rPr>
          <w:rFonts w:hint="eastAsia" w:asciiTheme="minorEastAsia" w:hAnsiTheme="minorEastAsia" w:cstheme="minorEastAsia"/>
          <w:sz w:val="32"/>
          <w:szCs w:val="32"/>
        </w:rPr>
        <w:t>）采购项目</w:t>
      </w:r>
    </w:p>
    <w:p>
      <w:pPr>
        <w:tabs>
          <w:tab w:val="right" w:leader="dot" w:pos="9471"/>
        </w:tabs>
        <w:spacing w:line="420" w:lineRule="exact"/>
        <w:jc w:val="center"/>
        <w:rPr>
          <w:rFonts w:hint="eastAsia" w:asciiTheme="minorEastAsia" w:hAnsiTheme="minorEastAsia" w:cstheme="minorEastAsia"/>
          <w:color w:val="FF0000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招标编号：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司招（2023）ZC1-0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val="en-US" w:eastAsia="zh-CN"/>
        </w:rPr>
        <w:t>03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lang w:eastAsia="zh-CN"/>
        </w:rPr>
        <w:t>号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eastAsia="zh-CN"/>
        </w:rPr>
        <w:t>）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00" w:firstLineChars="500"/>
        <w:jc w:val="left"/>
        <w:rPr>
          <w:rFonts w:asciiTheme="minorEastAsia" w:hAnsiTheme="minorEastAsia" w:cstheme="minorEastAsia"/>
          <w:sz w:val="32"/>
          <w:szCs w:val="32"/>
        </w:rPr>
      </w:pPr>
      <w:r>
        <w:rPr>
          <w:rFonts w:hint="eastAsia" w:asciiTheme="minorEastAsia" w:hAnsiTheme="minorEastAsia" w:cstheme="minorEastAsia"/>
          <w:sz w:val="32"/>
          <w:szCs w:val="32"/>
        </w:rPr>
        <w:t>投标单位：</w:t>
      </w: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1680" w:firstLineChars="525"/>
        <w:jc w:val="left"/>
        <w:rPr>
          <w:rFonts w:asciiTheme="minorEastAsia" w:hAnsiTheme="minorEastAsia" w:cstheme="minorEastAsia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EastAsia" w:hAnsiTheme="minorEastAsia" w:cstheme="minorEastAsia"/>
          <w:sz w:val="32"/>
          <w:szCs w:val="32"/>
        </w:rPr>
        <w:t>日期：</w:t>
      </w:r>
    </w:p>
    <w:sdt>
      <w:sdtPr>
        <w:rPr>
          <w:rFonts w:hint="eastAsia" w:asciiTheme="minorEastAsia" w:hAnsiTheme="minorEastAsia" w:cstheme="minorEastAsia"/>
          <w:b/>
          <w:bCs/>
          <w:sz w:val="28"/>
          <w:szCs w:val="28"/>
        </w:rPr>
        <w:id w:val="14746170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EastAsia" w:hAnsiTheme="minorEastAsia" w:cstheme="minorEastAsia"/>
          <w:b/>
          <w:bCs/>
          <w:sz w:val="32"/>
          <w:szCs w:val="32"/>
        </w:rPr>
      </w:sdtEndPr>
      <w:sdtContent>
        <w:p>
          <w:pPr>
            <w:spacing w:line="480" w:lineRule="auto"/>
            <w:jc w:val="center"/>
            <w:rPr>
              <w:rFonts w:asciiTheme="minorEastAsia" w:hAnsiTheme="minorEastAsia" w:cstheme="minorEastAsia"/>
              <w:b/>
              <w:bCs/>
              <w:sz w:val="28"/>
              <w:szCs w:val="28"/>
            </w:rPr>
          </w:pPr>
          <w:r>
            <w:rPr>
              <w:rFonts w:hint="eastAsia" w:asciiTheme="minorEastAsia" w:hAnsiTheme="minorEastAsia" w:cstheme="minorEastAsia"/>
              <w:b/>
              <w:bCs/>
              <w:sz w:val="28"/>
              <w:szCs w:val="28"/>
            </w:rPr>
            <w:t>目录</w:t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instrText xml:space="preserve">TOC \o "1-3" \h \u </w:instrText>
          </w:r>
          <w:r>
            <w:rPr>
              <w:rFonts w:hint="eastAsia" w:asciiTheme="minorEastAsia" w:hAnsiTheme="minorEastAsia" w:eastAsiaTheme="minorEastAsia" w:cstheme="minorEastAsia"/>
              <w:b/>
              <w:bCs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"_Toc8607"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一、 资格预审申请函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instrText xml:space="preserve"> PAGEREF _Toc8607 \h </w:instrTex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4</w:t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"_Toc23102"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二、 授权委托书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_Toc23102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5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"_Toc32186"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>三、 法定代表人身份证明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_Toc32186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6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"_Toc11650"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bCs/>
              <w:szCs w:val="32"/>
            </w:rPr>
            <w:t xml:space="preserve">四、 </w:t>
          </w:r>
          <w:r>
            <w:rPr>
              <w:rFonts w:hint="eastAsia" w:asciiTheme="minorEastAsia" w:hAnsiTheme="minorEastAsia" w:eastAsiaTheme="minorEastAsia" w:cstheme="minorEastAsia"/>
            </w:rPr>
            <w:t>企业资质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fldChar w:fldCharType="begin"/>
          </w:r>
          <w:r>
            <w:rPr>
              <w:rFonts w:hint="eastAsia" w:asciiTheme="minorEastAsia" w:hAnsiTheme="minorEastAsia" w:eastAsiaTheme="minorEastAsia" w:cstheme="minorEastAsia"/>
            </w:rPr>
            <w:instrText xml:space="preserve"> PAGEREF _Toc11650 \h </w:instrText>
          </w:r>
          <w:r>
            <w:rPr>
              <w:rFonts w:hint="eastAsia" w:asciiTheme="minorEastAsia" w:hAnsiTheme="minorEastAsia" w:eastAsiaTheme="minorEastAsia" w:cstheme="minorEastAsia"/>
            </w:rPr>
            <w:fldChar w:fldCharType="separate"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  <w:rPr>
              <w:rFonts w:asciiTheme="minorEastAsia" w:hAnsiTheme="minorEastAsia" w:eastAsiaTheme="minorEastAsia" w:cstheme="minorEastAsia"/>
            </w:rPr>
          </w:pPr>
          <w:r>
            <w:fldChar w:fldCharType="begin"/>
          </w:r>
          <w:r>
            <w:instrText xml:space="preserve"> HYPERLINK \l "_Toc4040" </w:instrText>
          </w:r>
          <w:r>
            <w:fldChar w:fldCharType="separate"/>
          </w:r>
          <w:r>
            <w:rPr>
              <w:rFonts w:hint="eastAsia" w:asciiTheme="minorEastAsia" w:hAnsiTheme="minorEastAsia" w:eastAsiaTheme="minorEastAsia" w:cstheme="minorEastAsia"/>
              <w:szCs w:val="28"/>
            </w:rPr>
            <w:t>五</w:t>
          </w:r>
          <w:r>
            <w:rPr>
              <w:rFonts w:hint="eastAsia" w:asciiTheme="minorEastAsia" w:hAnsiTheme="minorEastAsia" w:eastAsiaTheme="minorEastAsia" w:cstheme="minorEastAsia"/>
            </w:rPr>
            <w:t>、 其他有必要的资质及补充资料（若有）</w:t>
          </w:r>
          <w:r>
            <w:rPr>
              <w:rFonts w:hint="eastAsia" w:asciiTheme="minorEastAsia" w:hAnsiTheme="minorEastAsia" w:eastAsiaTheme="minorEastAsia" w:cstheme="minorEastAsia"/>
            </w:rPr>
            <w:tab/>
          </w:r>
          <w:r>
            <w:rPr>
              <w:rFonts w:hint="eastAsia" w:asciiTheme="minorEastAsia" w:hAnsiTheme="minorEastAsia" w:eastAsiaTheme="minorEastAsia" w:cstheme="minorEastAsia"/>
            </w:rPr>
            <w:t>7</w:t>
          </w:r>
          <w:r>
            <w:rPr>
              <w:rFonts w:hint="eastAsia" w:asciiTheme="minorEastAsia" w:hAnsiTheme="minorEastAsia" w:eastAsiaTheme="minorEastAsia" w:cstheme="minorEastAsia"/>
            </w:rPr>
            <w:fldChar w:fldCharType="end"/>
          </w:r>
        </w:p>
        <w:p>
          <w:pPr>
            <w:pStyle w:val="3"/>
            <w:spacing w:line="480" w:lineRule="auto"/>
            <w:rPr>
              <w:rFonts w:asciiTheme="minorEastAsia" w:hAnsiTheme="minorEastAsia" w:eastAsiaTheme="minorEastAsia" w:cstheme="minorEastAsia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Theme="minorEastAsia" w:hAnsiTheme="minorEastAsia" w:eastAsiaTheme="minorEastAsia" w:cstheme="minorEastAsia"/>
              <w:szCs w:val="28"/>
            </w:rPr>
            <w:fldChar w:fldCharType="end"/>
          </w:r>
        </w:p>
      </w:sdtContent>
    </w:sdt>
    <w:p>
      <w:pPr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预审文件提交说明：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1.请按下文要求填写或提供对应文件，且所提交的预审文件务必逐页加盖投标单位公章【骑缝章无效】。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2.正本一份(需按预审文件模版顺序装订），U盘一份（内容为：资格预审文件正本盖章版PDF扫描件）。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3.密封处须加盖投标单位公章。</w:t>
      </w:r>
    </w:p>
    <w:p>
      <w:pPr>
        <w:pStyle w:val="19"/>
        <w:ind w:firstLine="0" w:firstLineChars="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4.预审文件需按要求提供；否则，视为报名无效，风险由投标人自行承担。</w:t>
      </w:r>
    </w:p>
    <w:p>
      <w:pPr>
        <w:pStyle w:val="19"/>
        <w:ind w:firstLine="0" w:firstLineChars="0"/>
        <w:rPr>
          <w:rFonts w:asciiTheme="minorEastAsia" w:hAnsiTheme="minorEastAsia" w:cstheme="minorEastAsia"/>
          <w:b/>
          <w:bCs/>
          <w:color w:val="FF0000"/>
          <w:sz w:val="28"/>
          <w:szCs w:val="28"/>
        </w:rPr>
      </w:pPr>
    </w:p>
    <w:p>
      <w:pPr>
        <w:rPr>
          <w:rFonts w:asciiTheme="minorEastAsia" w:hAnsiTheme="minorEastAsia" w:cstheme="minorEastAsia"/>
          <w:b/>
          <w:bCs/>
          <w:color w:val="FF0000"/>
          <w:sz w:val="24"/>
        </w:rPr>
      </w:pPr>
      <w:r>
        <w:rPr>
          <w:rFonts w:hint="eastAsia" w:asciiTheme="minorEastAsia" w:hAnsiTheme="minorEastAsia" w:cstheme="minorEastAsia"/>
          <w:b/>
          <w:bCs/>
          <w:color w:val="FF0000"/>
          <w:sz w:val="24"/>
        </w:rPr>
        <w:br w:type="page"/>
      </w:r>
    </w:p>
    <w:p>
      <w:pPr>
        <w:pStyle w:val="3"/>
        <w:numPr>
          <w:ilvl w:val="0"/>
          <w:numId w:val="1"/>
        </w:numPr>
        <w:ind w:left="-565" w:firstLine="565"/>
        <w:rPr>
          <w:rFonts w:asciiTheme="minorEastAsia" w:hAnsiTheme="minorEastAsia" w:eastAsiaTheme="minorEastAsia" w:cstheme="minorEastAsia"/>
          <w:sz w:val="28"/>
          <w:szCs w:val="28"/>
        </w:rPr>
      </w:pPr>
      <w:bookmarkStart w:id="0" w:name="_Toc8607"/>
      <w:r>
        <w:rPr>
          <w:rFonts w:hint="eastAsia" w:asciiTheme="minorEastAsia" w:hAnsiTheme="minorEastAsia" w:eastAsiaTheme="minorEastAsia" w:cstheme="minorEastAsia"/>
          <w:sz w:val="28"/>
          <w:szCs w:val="28"/>
        </w:rPr>
        <w:t>投标资格预审申请</w:t>
      </w:r>
      <w:bookmarkEnd w:id="0"/>
    </w:p>
    <w:p>
      <w:pPr>
        <w:adjustRightInd w:val="0"/>
        <w:spacing w:before="156" w:beforeLines="50" w:line="460" w:lineRule="exact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投标资格预审申请函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（招标人名称）: 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我方已仔细研究了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（项目名称）招标公告及招标资格预审资料的全部内容，现对本项目招标提出申请，愿意根据相关要求提交所需的资格预审资料，并接受贵司对我方进行资格审查。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我方接受贵司授权代表进行调查，以审查我方提交的文件和资料；也可通过我方的客户，核查资格预审申请资料中有关财务和技术等方面的情况。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结合本项目招标特点，需了解我方其他相关信息，贵司授权代表可通过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sz w:val="28"/>
          <w:szCs w:val="28"/>
        </w:rPr>
        <w:t>（联系人及联系电话）获取我方其他所需资料。</w:t>
      </w:r>
    </w:p>
    <w:p>
      <w:pPr>
        <w:numPr>
          <w:ilvl w:val="0"/>
          <w:numId w:val="2"/>
        </w:numPr>
        <w:tabs>
          <w:tab w:val="right" w:leader="dot" w:pos="9471"/>
        </w:tabs>
        <w:spacing w:line="460" w:lineRule="exact"/>
        <w:ind w:firstLine="48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我方承诺：我方所递交的投标资格预审申请函及投标预审资料内容完整、真实、准确，如某些方面与事实不符，贵司有权取消我方的投标资格；若我方资质预审通过，将按贵司招标公告及招标文件要求参与该项目投标工作。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5.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（其他补充说明）。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投标人：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（盖单位章）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法定代表人或其委托代理人：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</w:t>
      </w:r>
      <w:r>
        <w:rPr>
          <w:rFonts w:hint="eastAsia" w:asciiTheme="minorEastAsia" w:hAnsiTheme="minorEastAsia" w:cstheme="minorEastAsia"/>
          <w:sz w:val="28"/>
          <w:szCs w:val="28"/>
        </w:rPr>
        <w:t>（签字）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地址：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邮箱：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  </w:t>
      </w:r>
    </w:p>
    <w:p>
      <w:pPr>
        <w:tabs>
          <w:tab w:val="right" w:leader="dot" w:pos="9471"/>
        </w:tabs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邮政编码：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</w:t>
      </w:r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 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</w:pPr>
    </w:p>
    <w:p/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1" w:name="_Toc23102"/>
      <w:r>
        <w:rPr>
          <w:rFonts w:hint="eastAsia" w:asciiTheme="minorEastAsia" w:hAnsiTheme="minorEastAsia" w:eastAsiaTheme="minorEastAsia" w:cstheme="minorEastAsia"/>
          <w:sz w:val="28"/>
          <w:szCs w:val="28"/>
        </w:rPr>
        <w:t>授权委托书</w:t>
      </w:r>
      <w:bookmarkEnd w:id="1"/>
    </w:p>
    <w:p>
      <w:pPr>
        <w:tabs>
          <w:tab w:val="right" w:leader="dot" w:pos="9471"/>
        </w:tabs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本人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投标人名称）的法定代表人，现委托本单位人员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（</w:t>
      </w:r>
      <w:r>
        <w:rPr>
          <w:rFonts w:hint="eastAsia" w:asciiTheme="minorEastAsia" w:hAnsiTheme="minorEastAsia" w:cstheme="minorEastAsia"/>
          <w:sz w:val="28"/>
          <w:szCs w:val="28"/>
        </w:rPr>
        <w:t>姓名）为我方代理人。代理人根据授权，以我方名义签署、澄清、说明、补正、递交、撤回、修改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项目名称）资格预审文件并处理有关事宜（向有关行政监督部门投诉另行授权），其法律后果由我方承担。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委托期限：自本授权委托书签署之日起至投标有效期结束为止。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代理人无转委托权。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附：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法定代表人身份证明原件（格式后附）和法定代表人身份证复印件</w:t>
      </w:r>
    </w:p>
    <w:p>
      <w:pPr>
        <w:numPr>
          <w:ilvl w:val="0"/>
          <w:numId w:val="3"/>
        </w:numPr>
        <w:tabs>
          <w:tab w:val="left" w:pos="4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委托代理人身份证复印件。</w:t>
      </w:r>
    </w:p>
    <w:p>
      <w:pPr>
        <w:numPr>
          <w:ilvl w:val="0"/>
          <w:numId w:val="3"/>
        </w:numPr>
        <w:tabs>
          <w:tab w:val="left" w:pos="540"/>
        </w:tabs>
        <w:adjustRightInd w:val="0"/>
        <w:snapToGrid w:val="0"/>
        <w:spacing w:line="460" w:lineRule="exact"/>
        <w:ind w:left="5" w:hanging="5"/>
        <w:rPr>
          <w:rFonts w:asciiTheme="minorEastAsia" w:hAnsiTheme="minorEastAsia" w:cstheme="minorEastAsia"/>
          <w:b/>
          <w:bCs/>
          <w:sz w:val="28"/>
          <w:szCs w:val="28"/>
        </w:rPr>
      </w:pPr>
      <w:bookmarkStart w:id="2" w:name="_Toc4330"/>
      <w:bookmarkStart w:id="3" w:name="_Toc2040"/>
      <w:bookmarkStart w:id="4" w:name="_Toc28812"/>
      <w:bookmarkStart w:id="5" w:name="_Toc22118"/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被</w:t>
      </w:r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委托人6个月以上社保缴纳证明</w:t>
      </w:r>
      <w:bookmarkEnd w:id="2"/>
      <w:bookmarkEnd w:id="3"/>
      <w:bookmarkEnd w:id="4"/>
      <w:bookmarkEnd w:id="5"/>
      <w:r>
        <w:rPr>
          <w:rFonts w:hint="eastAsia" w:asciiTheme="minorEastAsia" w:hAnsiTheme="minorEastAsia" w:cstheme="minorEastAsia"/>
          <w:b/>
          <w:bCs/>
          <w:sz w:val="28"/>
          <w:szCs w:val="28"/>
        </w:rPr>
        <w:t>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法定代表人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委托代理人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签字）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（</w:t>
      </w:r>
      <w:r>
        <w:rPr>
          <w:rFonts w:hint="eastAsia" w:asciiTheme="minorEastAsia" w:hAnsiTheme="minorEastAsia" w:cstheme="minorEastAsia"/>
          <w:sz w:val="28"/>
          <w:szCs w:val="28"/>
        </w:rPr>
        <w:t>固定电话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）            （</w:t>
      </w:r>
      <w:r>
        <w:rPr>
          <w:rFonts w:hint="eastAsia" w:asciiTheme="minorEastAsia" w:hAnsiTheme="minorEastAsia" w:cstheme="minorEastAsia"/>
          <w:sz w:val="28"/>
          <w:szCs w:val="28"/>
        </w:rPr>
        <w:t>移动电话）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年       月       日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注：法定代表人亲自投标时，不用提供授权委托书，但应提供法定代表人身份证明原件和法定代表人身份证复印件。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br w:type="page"/>
      </w:r>
    </w:p>
    <w:p>
      <w:pPr>
        <w:pStyle w:val="3"/>
        <w:numPr>
          <w:ilvl w:val="0"/>
          <w:numId w:val="1"/>
        </w:numPr>
        <w:ind w:left="-567" w:leftChars="-270" w:firstLine="495" w:firstLineChars="176"/>
        <w:rPr>
          <w:rFonts w:asciiTheme="minorEastAsia" w:hAnsiTheme="minorEastAsia" w:eastAsiaTheme="minorEastAsia" w:cstheme="minorEastAsia"/>
          <w:sz w:val="28"/>
          <w:szCs w:val="28"/>
        </w:rPr>
      </w:pPr>
      <w:bookmarkStart w:id="6" w:name="_Toc32186"/>
      <w:r>
        <w:rPr>
          <w:rFonts w:hint="eastAsia" w:asciiTheme="minorEastAsia" w:hAnsiTheme="minorEastAsia" w:eastAsiaTheme="minorEastAsia" w:cstheme="minorEastAsia"/>
          <w:sz w:val="28"/>
          <w:szCs w:val="28"/>
        </w:rPr>
        <w:t>法定代表人身份证明</w:t>
      </w:r>
      <w:bookmarkEnd w:id="6"/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投标人名称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单位性质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</w:t>
      </w: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地址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成立时间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</w:p>
    <w:p>
      <w:pPr>
        <w:tabs>
          <w:tab w:val="left" w:pos="540"/>
        </w:tabs>
        <w:adjustRightInd w:val="0"/>
        <w:snapToGrid w:val="0"/>
        <w:spacing w:line="460" w:lineRule="exact"/>
        <w:rPr>
          <w:rFonts w:asciiTheme="minorEastAsia" w:hAnsiTheme="minorEastAsia" w:cstheme="minorEastAsia"/>
          <w:sz w:val="28"/>
          <w:szCs w:val="28"/>
          <w:u w:val="single"/>
        </w:rPr>
      </w:pPr>
      <w:r>
        <w:rPr>
          <w:rFonts w:hint="eastAsia" w:asciiTheme="minorEastAsia" w:hAnsiTheme="minorEastAsia" w:cstheme="minorEastAsia"/>
          <w:sz w:val="28"/>
          <w:szCs w:val="28"/>
        </w:rPr>
        <w:t>经营期限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        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姓名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系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             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投标人名称）的法定代表人（ 职务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电话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 xml:space="preserve">：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）。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特此证明。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280" w:firstLineChars="100"/>
        <w:jc w:val="right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投标人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>：                   （</w:t>
      </w:r>
      <w:r>
        <w:rPr>
          <w:rFonts w:hint="eastAsia" w:asciiTheme="minorEastAsia" w:hAnsiTheme="minorEastAsia" w:cstheme="minorEastAsia"/>
          <w:sz w:val="28"/>
          <w:szCs w:val="28"/>
        </w:rPr>
        <w:t>盖单位章）</w:t>
      </w:r>
    </w:p>
    <w:p>
      <w:pPr>
        <w:tabs>
          <w:tab w:val="left" w:pos="540"/>
        </w:tabs>
        <w:adjustRightInd w:val="0"/>
        <w:snapToGrid w:val="0"/>
        <w:spacing w:line="46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 xml:space="preserve">                                             年     月     日</w:t>
      </w:r>
    </w:p>
    <w:p>
      <w:pPr>
        <w:pStyle w:val="4"/>
        <w:rPr>
          <w:rFonts w:asciiTheme="minorEastAsia" w:hAnsiTheme="minorEastAsia" w:eastAsiaTheme="minorEastAsia" w:cstheme="minorEastAsia"/>
          <w:sz w:val="28"/>
          <w:szCs w:val="28"/>
        </w:rPr>
        <w:sectPr>
          <w:pgSz w:w="11906" w:h="16838"/>
          <w:pgMar w:top="694" w:right="872" w:bottom="524" w:left="1134" w:header="284" w:footer="266" w:gutter="0"/>
          <w:cols w:space="720" w:num="1"/>
          <w:docGrid w:type="lines" w:linePitch="312" w:charSpace="0"/>
        </w:sectPr>
      </w:pPr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bookmarkStart w:id="7" w:name="_Toc11650"/>
      <w:r>
        <w:rPr>
          <w:rFonts w:hint="eastAsia" w:asciiTheme="minorEastAsia" w:hAnsiTheme="minorEastAsia" w:eastAsiaTheme="minorEastAsia" w:cstheme="minorEastAsia"/>
          <w:sz w:val="28"/>
          <w:szCs w:val="28"/>
        </w:rPr>
        <w:t>企业资质</w:t>
      </w:r>
      <w:bookmarkEnd w:id="7"/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bookmarkStart w:id="8" w:name="_Toc369"/>
      <w:r>
        <w:rPr>
          <w:rFonts w:hint="eastAsia" w:asciiTheme="minorEastAsia" w:hAnsiTheme="minorEastAsia" w:cstheme="minorEastAsia"/>
          <w:sz w:val="28"/>
          <w:szCs w:val="28"/>
        </w:rPr>
        <w:t>1. 投标人企业概况介绍（可附照片）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2．营业执照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3. 银行开户许可证</w:t>
      </w:r>
    </w:p>
    <w:p>
      <w:pPr>
        <w:tabs>
          <w:tab w:val="left" w:pos="540"/>
        </w:tabs>
        <w:adjustRightInd w:val="0"/>
        <w:snapToGrid w:val="0"/>
        <w:spacing w:line="440" w:lineRule="exact"/>
        <w:ind w:firstLine="560" w:firstLineChars="2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4</w:t>
      </w:r>
      <w:r>
        <w:rPr>
          <w:rFonts w:hint="eastAsia" w:asciiTheme="minorEastAsia" w:hAnsiTheme="minorEastAsia" w:cstheme="minorEastAsia"/>
          <w:sz w:val="28"/>
          <w:szCs w:val="28"/>
        </w:rPr>
        <w:t>. 信用中国网站记录(近一个月内)</w:t>
      </w:r>
      <w:bookmarkEnd w:id="8"/>
    </w:p>
    <w:p>
      <w:pPr>
        <w:pStyle w:val="3"/>
        <w:numPr>
          <w:ilvl w:val="0"/>
          <w:numId w:val="1"/>
        </w:numPr>
        <w:rPr>
          <w:rFonts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其他有必要的资质及补充资料（若有）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1、近2年业绩的合同及对应发票。</w:t>
      </w: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pStyle w:val="3"/>
        <w:rPr>
          <w:rFonts w:asciiTheme="minorEastAsia" w:hAnsiTheme="minorEastAsia" w:eastAsia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pStyle w:val="17"/>
        <w:spacing w:line="560" w:lineRule="exact"/>
        <w:rPr>
          <w:rFonts w:asciiTheme="minorEastAsia" w:hAnsiTheme="minorEastAsia" w:eastAsiaTheme="minorEastAsia" w:cs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991" w:bottom="1440" w:left="1800" w:header="851" w:footer="992" w:gutter="0"/>
      <w:pgNumType w:start="7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F86FE2"/>
    <w:multiLevelType w:val="singleLevel"/>
    <w:tmpl w:val="91F86FE2"/>
    <w:lvl w:ilvl="0" w:tentative="0">
      <w:start w:val="1"/>
      <w:numFmt w:val="decimal"/>
      <w:suff w:val="nothing"/>
      <w:lvlText w:val="%1．"/>
      <w:lvlJc w:val="left"/>
      <w:pPr>
        <w:ind w:left="-60"/>
      </w:pPr>
    </w:lvl>
  </w:abstractNum>
  <w:abstractNum w:abstractNumId="1">
    <w:nsid w:val="EE31EB7F"/>
    <w:multiLevelType w:val="singleLevel"/>
    <w:tmpl w:val="EE31EB7F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2DDE47BD"/>
    <w:multiLevelType w:val="singleLevel"/>
    <w:tmpl w:val="2DDE47B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MWY5ZTkyYzVjYjU5MDA3NTRiMWJlNTFiOTgwNjQifQ=="/>
    <w:docVar w:name="KSO_WPS_MARK_KEY" w:val="770e1850-ed30-4696-a719-cf8c3f5f8a53"/>
  </w:docVars>
  <w:rsids>
    <w:rsidRoot w:val="00F44434"/>
    <w:rsid w:val="00042187"/>
    <w:rsid w:val="00061158"/>
    <w:rsid w:val="000E09E6"/>
    <w:rsid w:val="000E3594"/>
    <w:rsid w:val="00113C11"/>
    <w:rsid w:val="00124264"/>
    <w:rsid w:val="00125E3E"/>
    <w:rsid w:val="00230A64"/>
    <w:rsid w:val="0029138C"/>
    <w:rsid w:val="003821E8"/>
    <w:rsid w:val="00391DD5"/>
    <w:rsid w:val="003943D0"/>
    <w:rsid w:val="003D51EC"/>
    <w:rsid w:val="003F143D"/>
    <w:rsid w:val="004854D0"/>
    <w:rsid w:val="004B3BE7"/>
    <w:rsid w:val="005C5969"/>
    <w:rsid w:val="005F1B07"/>
    <w:rsid w:val="006979FF"/>
    <w:rsid w:val="006B3E12"/>
    <w:rsid w:val="006D237B"/>
    <w:rsid w:val="006F53C9"/>
    <w:rsid w:val="00795F2D"/>
    <w:rsid w:val="00831D07"/>
    <w:rsid w:val="008923A7"/>
    <w:rsid w:val="008C6EB5"/>
    <w:rsid w:val="009B1FB3"/>
    <w:rsid w:val="009C58EF"/>
    <w:rsid w:val="009D6A27"/>
    <w:rsid w:val="00A93AD4"/>
    <w:rsid w:val="00AD787A"/>
    <w:rsid w:val="00BB2D6E"/>
    <w:rsid w:val="00BD0278"/>
    <w:rsid w:val="00BD48B1"/>
    <w:rsid w:val="00C21166"/>
    <w:rsid w:val="00C72564"/>
    <w:rsid w:val="00CC4DB3"/>
    <w:rsid w:val="00E64323"/>
    <w:rsid w:val="00F44434"/>
    <w:rsid w:val="00F76F38"/>
    <w:rsid w:val="00FC6606"/>
    <w:rsid w:val="00FF533F"/>
    <w:rsid w:val="01410053"/>
    <w:rsid w:val="01B970C2"/>
    <w:rsid w:val="02054480"/>
    <w:rsid w:val="02257D31"/>
    <w:rsid w:val="02497534"/>
    <w:rsid w:val="024D3F5B"/>
    <w:rsid w:val="03A63B44"/>
    <w:rsid w:val="064C6C40"/>
    <w:rsid w:val="06742404"/>
    <w:rsid w:val="0681314D"/>
    <w:rsid w:val="098D5F59"/>
    <w:rsid w:val="0BB2530E"/>
    <w:rsid w:val="0C8278CB"/>
    <w:rsid w:val="0D35493D"/>
    <w:rsid w:val="0DA945AB"/>
    <w:rsid w:val="0F994590"/>
    <w:rsid w:val="10FB1059"/>
    <w:rsid w:val="120B5660"/>
    <w:rsid w:val="15EB0F89"/>
    <w:rsid w:val="183A78D0"/>
    <w:rsid w:val="1A952EBF"/>
    <w:rsid w:val="1AD47B4C"/>
    <w:rsid w:val="1D161399"/>
    <w:rsid w:val="1E2527AC"/>
    <w:rsid w:val="20104A4D"/>
    <w:rsid w:val="20782055"/>
    <w:rsid w:val="210D1993"/>
    <w:rsid w:val="24A55FD9"/>
    <w:rsid w:val="253B4663"/>
    <w:rsid w:val="27F77CDA"/>
    <w:rsid w:val="294D58D8"/>
    <w:rsid w:val="2A4F4A53"/>
    <w:rsid w:val="2B3E5046"/>
    <w:rsid w:val="2C513880"/>
    <w:rsid w:val="2C9850A2"/>
    <w:rsid w:val="2E230F73"/>
    <w:rsid w:val="330A3B0F"/>
    <w:rsid w:val="3339511F"/>
    <w:rsid w:val="339064C8"/>
    <w:rsid w:val="33DC00FA"/>
    <w:rsid w:val="392E5B95"/>
    <w:rsid w:val="393D67A4"/>
    <w:rsid w:val="3DD81992"/>
    <w:rsid w:val="408D0A29"/>
    <w:rsid w:val="40CE4A65"/>
    <w:rsid w:val="42F46C23"/>
    <w:rsid w:val="440E2010"/>
    <w:rsid w:val="453F38A4"/>
    <w:rsid w:val="45990AD9"/>
    <w:rsid w:val="473D5122"/>
    <w:rsid w:val="48CD31CE"/>
    <w:rsid w:val="4A176B9D"/>
    <w:rsid w:val="4A8A37FC"/>
    <w:rsid w:val="4C200AE2"/>
    <w:rsid w:val="4CC125A6"/>
    <w:rsid w:val="4D273B65"/>
    <w:rsid w:val="4E573A0C"/>
    <w:rsid w:val="4E8B2405"/>
    <w:rsid w:val="4FD43223"/>
    <w:rsid w:val="4FEA0D4D"/>
    <w:rsid w:val="52493BA6"/>
    <w:rsid w:val="56C86ED5"/>
    <w:rsid w:val="57E50F4E"/>
    <w:rsid w:val="5930539F"/>
    <w:rsid w:val="593B25B3"/>
    <w:rsid w:val="598F04FE"/>
    <w:rsid w:val="5F954E73"/>
    <w:rsid w:val="5FED3932"/>
    <w:rsid w:val="61144B18"/>
    <w:rsid w:val="61613954"/>
    <w:rsid w:val="620136FD"/>
    <w:rsid w:val="62D84CC4"/>
    <w:rsid w:val="63E5141F"/>
    <w:rsid w:val="64632CB3"/>
    <w:rsid w:val="66A8320C"/>
    <w:rsid w:val="67E44E5F"/>
    <w:rsid w:val="6D763A57"/>
    <w:rsid w:val="6FB67EB6"/>
    <w:rsid w:val="70892792"/>
    <w:rsid w:val="71213150"/>
    <w:rsid w:val="731678B0"/>
    <w:rsid w:val="75AE1BAE"/>
    <w:rsid w:val="75AE7B06"/>
    <w:rsid w:val="765D0A50"/>
    <w:rsid w:val="77AD01BE"/>
    <w:rsid w:val="780935E0"/>
    <w:rsid w:val="783A18D6"/>
    <w:rsid w:val="785168CB"/>
    <w:rsid w:val="79F74EBF"/>
    <w:rsid w:val="7A1C7EBC"/>
    <w:rsid w:val="7B556CD1"/>
    <w:rsid w:val="7BAA69F0"/>
    <w:rsid w:val="7D6E130F"/>
    <w:rsid w:val="7F0B6A5D"/>
    <w:rsid w:val="7F95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仿宋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5B9BD5" w:themeColor="accent1"/>
      <w14:textFill>
        <w14:solidFill>
          <w14:schemeClr w14:val="accent1"/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0"/>
    <w:qFormat/>
    <w:uiPriority w:val="0"/>
    <w:pPr>
      <w:jc w:val="left"/>
    </w:pPr>
  </w:style>
  <w:style w:type="paragraph" w:styleId="6">
    <w:name w:val="toc 3"/>
    <w:basedOn w:val="1"/>
    <w:next w:val="1"/>
    <w:qFormat/>
    <w:uiPriority w:val="0"/>
    <w:pPr>
      <w:ind w:left="840" w:leftChars="4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39"/>
    <w:pPr>
      <w:ind w:left="420" w:leftChars="200"/>
    </w:pPr>
    <w:rPr>
      <w:rFonts w:eastAsia="仿宋"/>
      <w:sz w:val="28"/>
    </w:rPr>
  </w:style>
  <w:style w:type="paragraph" w:styleId="11">
    <w:name w:val="annotation subject"/>
    <w:basedOn w:val="5"/>
    <w:next w:val="5"/>
    <w:link w:val="21"/>
    <w:qFormat/>
    <w:uiPriority w:val="0"/>
    <w:rPr>
      <w:b/>
      <w:bCs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4"/>
    <w:qFormat/>
    <w:uiPriority w:val="0"/>
    <w:rPr>
      <w:sz w:val="21"/>
      <w:szCs w:val="21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18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19">
    <w:name w:val="List Paragraph"/>
    <w:basedOn w:val="1"/>
    <w:qFormat/>
    <w:uiPriority w:val="99"/>
    <w:pPr>
      <w:ind w:firstLine="420" w:firstLineChars="200"/>
    </w:pPr>
  </w:style>
  <w:style w:type="character" w:customStyle="1" w:styleId="20">
    <w:name w:val="批注文字 字符"/>
    <w:basedOn w:val="14"/>
    <w:link w:val="5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1">
    <w:name w:val="批注主题 字符"/>
    <w:basedOn w:val="20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1125</Words>
  <Characters>1144</Characters>
  <Lines>18</Lines>
  <Paragraphs>5</Paragraphs>
  <TotalTime>21</TotalTime>
  <ScaleCrop>false</ScaleCrop>
  <LinksUpToDate>false</LinksUpToDate>
  <CharactersWithSpaces>2256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2022-07-22T10:31:00Z</dcterms:created>
  <dc:creator>liaoz</dc:creator>
  <cp:lastModifiedBy>林</cp:lastModifiedBy>
  <dcterms:modified xsi:type="dcterms:W3CDTF">2023-08-30T08:09:19Z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3011A784B67B468A872A7B5DD606DB1B_13</vt:lpwstr>
  </property>
</Properties>
</file>