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ascii="仿宋" w:hAnsi="仿宋" w:eastAsia="仿宋"/>
          <w:b/>
          <w:color w:val="auto"/>
          <w:sz w:val="32"/>
          <w:szCs w:val="32"/>
        </w:rPr>
      </w:pPr>
      <w:r>
        <w:rPr>
          <w:rFonts w:hint="eastAsia" w:ascii="仿宋" w:hAnsi="仿宋" w:eastAsia="仿宋"/>
          <w:b/>
          <w:color w:val="auto"/>
          <w:sz w:val="32"/>
          <w:szCs w:val="32"/>
        </w:rPr>
        <w:t>附件一：</w:t>
      </w:r>
      <w:bookmarkStart w:id="0" w:name="_Hlk108623121"/>
      <w:r>
        <w:rPr>
          <w:rFonts w:ascii="仿宋" w:hAnsi="仿宋" w:eastAsia="仿宋"/>
          <w:b/>
          <w:color w:val="auto"/>
          <w:sz w:val="32"/>
          <w:szCs w:val="32"/>
        </w:rPr>
        <w:t>资格预审必要合格条件标准</w:t>
      </w:r>
    </w:p>
    <w:bookmarkEnd w:id="0"/>
    <w:tbl>
      <w:tblPr>
        <w:tblStyle w:val="3"/>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pPr>
              <w:spacing w:line="360" w:lineRule="auto"/>
              <w:jc w:val="center"/>
              <w:rPr>
                <w:rFonts w:ascii="宋体" w:hAnsi="宋体"/>
                <w:color w:val="auto"/>
              </w:rPr>
            </w:pPr>
            <w:r>
              <w:rPr>
                <w:rFonts w:hint="eastAsia" w:ascii="宋体" w:hAnsi="宋体"/>
                <w:color w:val="auto"/>
              </w:rPr>
              <w:t>序号</w:t>
            </w:r>
          </w:p>
        </w:tc>
        <w:tc>
          <w:tcPr>
            <w:tcW w:w="2126" w:type="dxa"/>
            <w:noWrap w:val="0"/>
            <w:vAlign w:val="center"/>
          </w:tcPr>
          <w:p>
            <w:pPr>
              <w:spacing w:line="360" w:lineRule="auto"/>
              <w:jc w:val="center"/>
              <w:rPr>
                <w:rFonts w:ascii="宋体" w:hAnsi="宋体"/>
                <w:color w:val="auto"/>
              </w:rPr>
            </w:pPr>
            <w:r>
              <w:rPr>
                <w:rFonts w:hint="eastAsia" w:ascii="宋体" w:hAnsi="宋体"/>
                <w:color w:val="auto"/>
              </w:rPr>
              <w:t>内容</w:t>
            </w:r>
          </w:p>
        </w:tc>
        <w:tc>
          <w:tcPr>
            <w:tcW w:w="6802" w:type="dxa"/>
            <w:noWrap w:val="0"/>
            <w:vAlign w:val="center"/>
          </w:tcPr>
          <w:p>
            <w:pPr>
              <w:spacing w:line="360" w:lineRule="auto"/>
              <w:jc w:val="center"/>
              <w:rPr>
                <w:rFonts w:ascii="宋体" w:hAnsi="宋体"/>
                <w:color w:val="auto"/>
              </w:rPr>
            </w:pPr>
            <w:r>
              <w:rPr>
                <w:rFonts w:hint="eastAsia" w:ascii="宋体" w:hAnsi="宋体"/>
                <w:color w:val="auto"/>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color w:val="auto"/>
              </w:rPr>
            </w:pPr>
            <w:r>
              <w:rPr>
                <w:rFonts w:hint="eastAsia" w:ascii="宋体" w:hAnsi="宋体"/>
                <w:color w:val="auto"/>
              </w:rPr>
              <w:t>1</w:t>
            </w:r>
          </w:p>
        </w:tc>
        <w:tc>
          <w:tcPr>
            <w:tcW w:w="2126" w:type="dxa"/>
            <w:noWrap w:val="0"/>
            <w:vAlign w:val="center"/>
          </w:tcPr>
          <w:p>
            <w:pPr>
              <w:spacing w:line="320" w:lineRule="exact"/>
              <w:rPr>
                <w:rFonts w:ascii="微软雅黑" w:hAnsi="微软雅黑" w:eastAsia="微软雅黑"/>
                <w:color w:val="auto"/>
              </w:rPr>
            </w:pPr>
            <w:r>
              <w:rPr>
                <w:rFonts w:hint="eastAsia" w:ascii="微软雅黑" w:hAnsi="微软雅黑" w:eastAsia="微软雅黑"/>
                <w:color w:val="auto"/>
              </w:rPr>
              <w:t>法定代表人身份证明书或授权委托书</w:t>
            </w:r>
          </w:p>
        </w:tc>
        <w:tc>
          <w:tcPr>
            <w:tcW w:w="6802" w:type="dxa"/>
            <w:noWrap w:val="0"/>
            <w:vAlign w:val="center"/>
          </w:tcPr>
          <w:p>
            <w:pPr>
              <w:spacing w:line="320" w:lineRule="exact"/>
              <w:rPr>
                <w:rFonts w:ascii="宋体" w:hAnsi="宋体"/>
                <w:color w:val="auto"/>
              </w:rPr>
            </w:pPr>
            <w:r>
              <w:rPr>
                <w:rFonts w:hint="eastAsia" w:ascii="宋体" w:hAnsi="宋体"/>
                <w:color w:val="auto"/>
              </w:rPr>
              <w:t>提供有效的法定代表人身份证明书或授权委托书（格式见附件二）【提供身份证明书或授权委托书原件】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color w:val="auto"/>
              </w:rPr>
            </w:pPr>
            <w:r>
              <w:rPr>
                <w:rFonts w:hint="eastAsia" w:ascii="宋体" w:hAnsi="宋体"/>
                <w:color w:val="auto"/>
              </w:rPr>
              <w:t>2</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企业法人营业执照</w:t>
            </w:r>
          </w:p>
        </w:tc>
        <w:tc>
          <w:tcPr>
            <w:tcW w:w="6802" w:type="dxa"/>
            <w:noWrap w:val="0"/>
            <w:vAlign w:val="center"/>
          </w:tcPr>
          <w:p>
            <w:pPr>
              <w:spacing w:line="320" w:lineRule="exact"/>
              <w:rPr>
                <w:rFonts w:hint="eastAsia" w:ascii="宋体" w:hAnsi="宋体"/>
                <w:color w:val="auto"/>
              </w:rPr>
            </w:pPr>
            <w:r>
              <w:rPr>
                <w:rFonts w:hint="eastAsia" w:ascii="宋体" w:hAnsi="宋体"/>
                <w:color w:val="auto"/>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color w:val="auto"/>
              </w:rPr>
            </w:pPr>
            <w:r>
              <w:rPr>
                <w:rFonts w:hint="eastAsia" w:ascii="宋体" w:hAnsi="宋体"/>
                <w:color w:val="auto"/>
              </w:rPr>
              <w:t>3</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企业规模实力</w:t>
            </w:r>
          </w:p>
        </w:tc>
        <w:tc>
          <w:tcPr>
            <w:tcW w:w="6802" w:type="dxa"/>
            <w:noWrap w:val="0"/>
            <w:vAlign w:val="center"/>
          </w:tcPr>
          <w:p>
            <w:pPr>
              <w:spacing w:line="320" w:lineRule="exact"/>
              <w:rPr>
                <w:rFonts w:hint="eastAsia" w:ascii="宋体" w:hAnsi="宋体"/>
                <w:color w:val="auto"/>
                <w:highlight w:val="none"/>
              </w:rPr>
            </w:pPr>
            <w:r>
              <w:rPr>
                <w:rFonts w:hint="eastAsia" w:ascii="宋体" w:hAnsi="宋体"/>
                <w:color w:val="auto"/>
                <w:highlight w:val="none"/>
              </w:rPr>
              <w:t>企业注册资金（人民币）不少于</w:t>
            </w:r>
            <w:r>
              <w:rPr>
                <w:rFonts w:hint="eastAsia" w:ascii="宋体" w:hAnsi="宋体"/>
                <w:color w:val="auto"/>
                <w:highlight w:val="none"/>
                <w:lang w:val="en-US" w:eastAsia="zh-CN"/>
              </w:rPr>
              <w:t>3</w:t>
            </w:r>
            <w:r>
              <w:rPr>
                <w:rFonts w:hint="eastAsia" w:ascii="宋体" w:hAnsi="宋体"/>
                <w:color w:val="auto"/>
                <w:highlight w:val="none"/>
              </w:rPr>
              <w:t>000万元人民币，实缴资本不少于1000万元人民币。【提供实缴资本证明复印件或扫描件】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color w:val="auto"/>
              </w:rPr>
            </w:pPr>
            <w:r>
              <w:rPr>
                <w:rFonts w:ascii="宋体" w:hAnsi="宋体"/>
                <w:color w:val="auto"/>
              </w:rPr>
              <w:t>4</w:t>
            </w:r>
          </w:p>
        </w:tc>
        <w:tc>
          <w:tcPr>
            <w:tcW w:w="2126" w:type="dxa"/>
            <w:noWrap w:val="0"/>
            <w:vAlign w:val="center"/>
          </w:tcPr>
          <w:p>
            <w:pPr>
              <w:spacing w:line="320" w:lineRule="exact"/>
              <w:rPr>
                <w:rFonts w:hint="eastAsia" w:ascii="宋体" w:hAnsi="宋体"/>
                <w:color w:val="auto"/>
              </w:rPr>
            </w:pPr>
            <w:r>
              <w:rPr>
                <w:rFonts w:hint="eastAsia" w:ascii="微软雅黑" w:hAnsi="微软雅黑" w:eastAsia="微软雅黑"/>
                <w:color w:val="auto"/>
                <w:shd w:val="clear" w:color="auto" w:fill="FFFFFF"/>
              </w:rPr>
              <w:t>企业资质类别等级</w:t>
            </w:r>
          </w:p>
        </w:tc>
        <w:tc>
          <w:tcPr>
            <w:tcW w:w="6802" w:type="dxa"/>
            <w:noWrap w:val="0"/>
            <w:vAlign w:val="center"/>
          </w:tcPr>
          <w:p>
            <w:pPr>
              <w:spacing w:line="320" w:lineRule="exact"/>
              <w:rPr>
                <w:rFonts w:hint="eastAsia" w:ascii="宋体" w:hAnsi="宋体"/>
                <w:color w:val="auto"/>
                <w:highlight w:val="none"/>
              </w:rPr>
            </w:pPr>
            <w:r>
              <w:rPr>
                <w:rFonts w:hint="eastAsia" w:ascii="宋体" w:hAnsi="宋体"/>
                <w:color w:val="auto"/>
                <w:highlight w:val="none"/>
              </w:rPr>
              <w:t>机电工程施工总承包一级或建筑机电安装工程专业承包一级资质。【提供复印件或扫描件】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color w:val="auto"/>
              </w:rPr>
            </w:pPr>
            <w:r>
              <w:rPr>
                <w:rFonts w:hint="eastAsia" w:ascii="宋体" w:hAnsi="宋体"/>
                <w:color w:val="auto"/>
              </w:rPr>
              <w:t>5</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企业安全生产许可证</w:t>
            </w:r>
          </w:p>
        </w:tc>
        <w:tc>
          <w:tcPr>
            <w:tcW w:w="6802" w:type="dxa"/>
            <w:noWrap w:val="0"/>
            <w:vAlign w:val="center"/>
          </w:tcPr>
          <w:p>
            <w:pPr>
              <w:spacing w:line="320" w:lineRule="exact"/>
              <w:rPr>
                <w:rFonts w:hint="eastAsia" w:ascii="宋体" w:hAnsi="宋体"/>
                <w:color w:val="auto"/>
              </w:rPr>
            </w:pPr>
            <w:r>
              <w:rPr>
                <w:rFonts w:hint="eastAsia" w:ascii="宋体" w:hAnsi="宋体"/>
                <w:color w:val="auto"/>
              </w:rPr>
              <w:t>企业具备安全生产条件，并取得安全生产许可证【提供复印件或扫描件】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color w:val="auto"/>
              </w:rPr>
            </w:pPr>
            <w:r>
              <w:rPr>
                <w:rFonts w:hint="eastAsia" w:ascii="宋体" w:hAnsi="宋体"/>
                <w:color w:val="auto"/>
              </w:rPr>
              <w:t>6</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企业基础管理能力</w:t>
            </w:r>
          </w:p>
        </w:tc>
        <w:tc>
          <w:tcPr>
            <w:tcW w:w="6802" w:type="dxa"/>
            <w:noWrap w:val="0"/>
            <w:vAlign w:val="center"/>
          </w:tcPr>
          <w:p>
            <w:pPr>
              <w:spacing w:line="320" w:lineRule="exact"/>
              <w:rPr>
                <w:rFonts w:hint="eastAsia" w:ascii="宋体" w:hAnsi="宋体"/>
                <w:color w:val="auto"/>
              </w:rPr>
            </w:pPr>
            <w:r>
              <w:rPr>
                <w:rFonts w:hint="eastAsia" w:ascii="宋体" w:hAnsi="宋体"/>
                <w:color w:val="auto"/>
              </w:rPr>
              <w:t>提供有效的ISO9001质量管理体系认证证书、ISO14001环境管理体系认证证书、OHSAS18001/ISO45001职业健康安全管理体系认证证书。【提供复印件或扫描件】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color w:val="auto"/>
              </w:rPr>
            </w:pPr>
            <w:r>
              <w:rPr>
                <w:rFonts w:hint="eastAsia" w:ascii="宋体" w:hAnsi="宋体"/>
                <w:color w:val="auto"/>
              </w:rPr>
              <w:t>7</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企业财务状况</w:t>
            </w:r>
          </w:p>
        </w:tc>
        <w:tc>
          <w:tcPr>
            <w:tcW w:w="6802" w:type="dxa"/>
            <w:noWrap w:val="0"/>
            <w:vAlign w:val="center"/>
          </w:tcPr>
          <w:p>
            <w:pPr>
              <w:spacing w:line="320" w:lineRule="exact"/>
              <w:rPr>
                <w:rFonts w:hint="eastAsia" w:ascii="宋体" w:hAnsi="宋体"/>
                <w:color w:val="auto"/>
              </w:rPr>
            </w:pPr>
            <w:r>
              <w:rPr>
                <w:rFonts w:hint="eastAsia" w:ascii="宋体" w:hAnsi="宋体"/>
                <w:color w:val="auto"/>
              </w:rPr>
              <w:t>财务状况良好，近3年</w:t>
            </w:r>
            <w:r>
              <w:rPr>
                <w:rFonts w:hint="eastAsia" w:ascii="宋体" w:hAnsi="宋体"/>
                <w:color w:val="auto"/>
                <w:lang w:val="en-US" w:eastAsia="zh-CN"/>
              </w:rPr>
              <w:t>平</w:t>
            </w:r>
            <w:r>
              <w:rPr>
                <w:rFonts w:hint="eastAsia" w:ascii="宋体" w:hAnsi="宋体"/>
                <w:color w:val="auto"/>
              </w:rPr>
              <w:t>均无亏损。【提供近20</w:t>
            </w:r>
            <w:r>
              <w:rPr>
                <w:rFonts w:hint="eastAsia" w:ascii="宋体" w:hAnsi="宋体"/>
                <w:color w:val="auto"/>
                <w:lang w:val="en-US" w:eastAsia="zh-CN"/>
              </w:rPr>
              <w:t>20</w:t>
            </w:r>
            <w:r>
              <w:rPr>
                <w:rFonts w:hint="eastAsia" w:ascii="宋体" w:hAnsi="宋体"/>
                <w:color w:val="auto"/>
              </w:rPr>
              <w:t>-202</w:t>
            </w:r>
            <w:r>
              <w:rPr>
                <w:rFonts w:hint="eastAsia" w:ascii="宋体" w:hAnsi="宋体"/>
                <w:color w:val="auto"/>
                <w:lang w:val="en-US" w:eastAsia="zh-CN"/>
              </w:rPr>
              <w:t>2</w:t>
            </w:r>
            <w:r>
              <w:rPr>
                <w:rFonts w:hint="eastAsia" w:ascii="宋体" w:hAnsi="宋体"/>
                <w:color w:val="auto"/>
              </w:rPr>
              <w:t>年的财务报表（资产负债表、现金流量表、利润表）及第三方会计师事务所年度审计报告】。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color w:val="auto"/>
              </w:rPr>
            </w:pPr>
            <w:r>
              <w:rPr>
                <w:rFonts w:hint="eastAsia" w:ascii="宋体" w:hAnsi="宋体"/>
                <w:color w:val="auto"/>
              </w:rPr>
              <w:t>8</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企业诚信度</w:t>
            </w:r>
          </w:p>
        </w:tc>
        <w:tc>
          <w:tcPr>
            <w:tcW w:w="6802" w:type="dxa"/>
            <w:noWrap w:val="0"/>
            <w:vAlign w:val="center"/>
          </w:tcPr>
          <w:p>
            <w:pPr>
              <w:spacing w:line="320" w:lineRule="exact"/>
              <w:rPr>
                <w:rFonts w:hint="eastAsia" w:ascii="宋体" w:hAnsi="宋体"/>
                <w:color w:val="auto"/>
              </w:rPr>
            </w:pPr>
            <w:r>
              <w:rPr>
                <w:rFonts w:hint="eastAsia" w:ascii="宋体" w:hAnsi="宋体"/>
                <w:color w:val="auto"/>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6" w:hRule="atLeast"/>
          <w:jc w:val="center"/>
        </w:trPr>
        <w:tc>
          <w:tcPr>
            <w:tcW w:w="708" w:type="dxa"/>
            <w:noWrap w:val="0"/>
            <w:vAlign w:val="center"/>
          </w:tcPr>
          <w:p>
            <w:pPr>
              <w:spacing w:line="320" w:lineRule="exact"/>
              <w:jc w:val="center"/>
              <w:rPr>
                <w:rFonts w:ascii="宋体" w:hAnsi="宋体"/>
                <w:color w:val="auto"/>
              </w:rPr>
            </w:pPr>
            <w:r>
              <w:rPr>
                <w:rFonts w:ascii="宋体" w:hAnsi="宋体"/>
                <w:color w:val="auto"/>
              </w:rPr>
              <w:t>9</w:t>
            </w:r>
          </w:p>
        </w:tc>
        <w:tc>
          <w:tcPr>
            <w:tcW w:w="2126" w:type="dxa"/>
            <w:noWrap w:val="0"/>
            <w:vAlign w:val="center"/>
          </w:tcPr>
          <w:p>
            <w:pPr>
              <w:spacing w:line="320" w:lineRule="exact"/>
              <w:rPr>
                <w:rFonts w:ascii="微软雅黑" w:hAnsi="微软雅黑" w:eastAsia="微软雅黑"/>
                <w:color w:val="auto"/>
              </w:rPr>
            </w:pPr>
            <w:r>
              <w:rPr>
                <w:rFonts w:hint="eastAsia" w:ascii="微软雅黑" w:hAnsi="微软雅黑" w:eastAsia="微软雅黑"/>
                <w:color w:val="auto"/>
              </w:rPr>
              <w:t>拟派项目负责人资质等级及要求</w:t>
            </w:r>
          </w:p>
        </w:tc>
        <w:tc>
          <w:tcPr>
            <w:tcW w:w="6802" w:type="dxa"/>
            <w:noWrap w:val="0"/>
            <w:vAlign w:val="center"/>
          </w:tcPr>
          <w:p>
            <w:pPr>
              <w:spacing w:line="320" w:lineRule="exact"/>
              <w:rPr>
                <w:rFonts w:hint="eastAsia" w:ascii="宋体" w:hAnsi="宋体" w:eastAsia="宋体" w:cs="Times New Roman"/>
                <w:color w:val="auto"/>
              </w:rPr>
            </w:pPr>
            <w:r>
              <w:rPr>
                <w:rFonts w:hint="eastAsia" w:ascii="宋体" w:hAnsi="宋体" w:eastAsia="宋体" w:cs="Times New Roman"/>
                <w:color w:val="auto"/>
              </w:rPr>
              <w:t>（1）项目经理1名，具有机电工程二级建造师及以上资格证书、中级及以上技术职称，且未承担其它在建工程；</w:t>
            </w:r>
          </w:p>
          <w:p>
            <w:pPr>
              <w:spacing w:line="320" w:lineRule="exact"/>
              <w:rPr>
                <w:rFonts w:hint="eastAsia" w:ascii="宋体" w:hAnsi="宋体" w:eastAsia="宋体" w:cs="Times New Roman"/>
                <w:color w:val="auto"/>
              </w:rPr>
            </w:pPr>
            <w:r>
              <w:rPr>
                <w:rFonts w:hint="eastAsia" w:ascii="宋体" w:hAnsi="宋体" w:eastAsia="宋体" w:cs="Times New Roman"/>
                <w:color w:val="auto"/>
              </w:rPr>
              <w:t>（2）技术负责人1名，具有机电工程二级建造师以上资格证书、中级及以上技术职称</w:t>
            </w:r>
            <w:r>
              <w:rPr>
                <w:rFonts w:hint="eastAsia" w:ascii="宋体" w:hAnsi="宋体" w:eastAsia="宋体" w:cs="Times New Roman"/>
                <w:color w:val="auto"/>
                <w:lang w:eastAsia="zh-CN"/>
              </w:rPr>
              <w:t>；</w:t>
            </w:r>
            <w:r>
              <w:rPr>
                <w:rFonts w:hint="eastAsia" w:ascii="宋体" w:hAnsi="宋体" w:eastAsia="宋体" w:cs="Times New Roman"/>
                <w:color w:val="auto"/>
              </w:rPr>
              <w:t>且未承担其它在建工程。</w:t>
            </w:r>
          </w:p>
          <w:p>
            <w:pPr>
              <w:spacing w:line="320" w:lineRule="exact"/>
              <w:rPr>
                <w:rFonts w:hint="eastAsia" w:ascii="宋体" w:hAnsi="宋体" w:eastAsia="宋体" w:cs="Times New Roman"/>
                <w:color w:val="auto"/>
              </w:rPr>
            </w:pP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3</w:t>
            </w:r>
            <w:r>
              <w:rPr>
                <w:rFonts w:hint="eastAsia" w:ascii="宋体" w:hAnsi="宋体" w:eastAsia="宋体" w:cs="Times New Roman"/>
                <w:color w:val="auto"/>
                <w:lang w:eastAsia="zh-CN"/>
              </w:rPr>
              <w:t>）</w:t>
            </w:r>
            <w:r>
              <w:rPr>
                <w:rFonts w:hint="eastAsia" w:ascii="宋体" w:hAnsi="宋体" w:eastAsia="宋体" w:cs="Times New Roman"/>
                <w:color w:val="auto"/>
              </w:rPr>
              <w:t>项目经理</w:t>
            </w:r>
            <w:r>
              <w:rPr>
                <w:rFonts w:hint="eastAsia" w:ascii="宋体" w:hAnsi="宋体" w:eastAsia="宋体" w:cs="Times New Roman"/>
                <w:color w:val="auto"/>
                <w:lang w:val="en-US" w:eastAsia="zh-CN"/>
              </w:rPr>
              <w:t>或</w:t>
            </w:r>
            <w:r>
              <w:rPr>
                <w:rFonts w:hint="eastAsia" w:ascii="宋体" w:hAnsi="宋体" w:eastAsia="宋体" w:cs="Times New Roman"/>
                <w:color w:val="auto"/>
              </w:rPr>
              <w:t>技术</w:t>
            </w:r>
            <w:r>
              <w:rPr>
                <w:rFonts w:hint="eastAsia" w:ascii="宋体" w:hAnsi="宋体" w:eastAsia="宋体" w:cs="Times New Roman"/>
                <w:color w:val="auto"/>
                <w:lang w:val="en-US" w:eastAsia="zh-CN"/>
              </w:rPr>
              <w:t>负责人提供</w:t>
            </w:r>
            <w:r>
              <w:rPr>
                <w:rFonts w:hint="eastAsia" w:ascii="宋体" w:hAnsi="宋体" w:eastAsia="宋体" w:cs="Times New Roman"/>
                <w:color w:val="auto"/>
              </w:rPr>
              <w:t>类似工程业绩</w:t>
            </w:r>
            <w:r>
              <w:rPr>
                <w:rFonts w:hint="eastAsia" w:ascii="宋体" w:hAnsi="宋体" w:eastAsia="宋体" w:cs="Times New Roman"/>
                <w:color w:val="auto"/>
                <w:lang w:val="en-US" w:eastAsia="zh-CN"/>
              </w:rPr>
              <w:t>1例。以上人员均须是投标单位本单位人员，</w:t>
            </w:r>
            <w:r>
              <w:rPr>
                <w:rFonts w:hint="eastAsia" w:ascii="宋体" w:hAnsi="宋体" w:eastAsia="宋体" w:cs="Times New Roman"/>
                <w:color w:val="auto"/>
              </w:rPr>
              <w:t>并在投标人单位购买</w:t>
            </w:r>
            <w:r>
              <w:rPr>
                <w:rFonts w:hint="eastAsia" w:ascii="宋体" w:hAnsi="宋体" w:eastAsia="宋体" w:cs="Times New Roman"/>
                <w:color w:val="auto"/>
                <w:lang w:val="en-US" w:eastAsia="zh-CN"/>
              </w:rPr>
              <w:t>6个月及以上的</w:t>
            </w:r>
            <w:r>
              <w:rPr>
                <w:rFonts w:hint="eastAsia" w:ascii="宋体" w:hAnsi="宋体" w:eastAsia="宋体" w:cs="Times New Roman"/>
                <w:color w:val="auto"/>
              </w:rPr>
              <w:t>社保</w:t>
            </w:r>
            <w:r>
              <w:rPr>
                <w:rFonts w:hint="eastAsia" w:ascii="宋体" w:hAnsi="宋体" w:eastAsia="宋体" w:cs="Times New Roman"/>
                <w:color w:val="auto"/>
                <w:lang w:val="en-US" w:eastAsia="zh-CN"/>
              </w:rPr>
              <w:t>证明复印件。否则，将由评标委员会作否决投标处理。【</w:t>
            </w:r>
            <w:r>
              <w:rPr>
                <w:rFonts w:hint="eastAsia" w:ascii="宋体" w:hAnsi="宋体" w:eastAsia="宋体" w:cs="Times New Roman"/>
                <w:color w:val="auto"/>
              </w:rPr>
              <w:t>提供相关证件证明复印件或扫描件】</w:t>
            </w:r>
          </w:p>
          <w:p>
            <w:pPr>
              <w:pStyle w:val="2"/>
              <w:spacing w:before="0" w:after="0" w:line="320" w:lineRule="exact"/>
              <w:rPr>
                <w:rFonts w:ascii="仿宋" w:hAnsi="仿宋" w:eastAsia="仿宋"/>
                <w:color w:val="auto"/>
                <w:sz w:val="24"/>
              </w:rPr>
            </w:pPr>
            <w:r>
              <w:rPr>
                <w:rFonts w:hint="eastAsia" w:ascii="宋体" w:hAnsi="宋体"/>
                <w:color w:val="auto"/>
              </w:rPr>
              <w:t>【提供相关证件证明复印件或扫描件；企业法定代表人签名（或盖章）并加盖单位公章的承诺书】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eastAsia" w:ascii="宋体" w:hAnsi="宋体"/>
                <w:color w:val="auto"/>
              </w:rPr>
            </w:pPr>
            <w:r>
              <w:rPr>
                <w:rFonts w:hint="eastAsia" w:ascii="宋体" w:hAnsi="宋体"/>
                <w:color w:val="auto"/>
              </w:rPr>
              <w:t>1</w:t>
            </w:r>
            <w:r>
              <w:rPr>
                <w:rFonts w:ascii="宋体" w:hAnsi="宋体"/>
                <w:color w:val="auto"/>
              </w:rPr>
              <w:t>0</w:t>
            </w:r>
          </w:p>
        </w:tc>
        <w:tc>
          <w:tcPr>
            <w:tcW w:w="2126" w:type="dxa"/>
            <w:noWrap w:val="0"/>
            <w:vAlign w:val="center"/>
          </w:tcPr>
          <w:p>
            <w:pPr>
              <w:spacing w:line="320" w:lineRule="exact"/>
              <w:rPr>
                <w:rFonts w:hint="eastAsia" w:ascii="微软雅黑" w:hAnsi="微软雅黑" w:eastAsia="微软雅黑"/>
                <w:color w:val="auto"/>
              </w:rPr>
            </w:pPr>
            <w:r>
              <w:rPr>
                <w:rFonts w:hint="eastAsia" w:ascii="微软雅黑" w:hAnsi="微软雅黑" w:eastAsia="微软雅黑"/>
                <w:color w:val="auto"/>
              </w:rPr>
              <w:t>拟派</w:t>
            </w:r>
            <w:r>
              <w:rPr>
                <w:rFonts w:hint="eastAsia" w:ascii="微软雅黑" w:hAnsi="微软雅黑" w:eastAsia="微软雅黑"/>
                <w:color w:val="auto"/>
                <w:shd w:val="clear" w:color="auto" w:fill="FFFFFF"/>
              </w:rPr>
              <w:t>项目组成员</w:t>
            </w:r>
            <w:r>
              <w:rPr>
                <w:rFonts w:hint="eastAsia" w:ascii="微软雅黑" w:hAnsi="微软雅黑" w:eastAsia="微软雅黑"/>
                <w:color w:val="auto"/>
              </w:rPr>
              <w:t>资质</w:t>
            </w:r>
          </w:p>
        </w:tc>
        <w:tc>
          <w:tcPr>
            <w:tcW w:w="6802" w:type="dxa"/>
            <w:noWrap w:val="0"/>
            <w:vAlign w:val="center"/>
          </w:tcPr>
          <w:p>
            <w:pPr>
              <w:spacing w:line="320" w:lineRule="exact"/>
              <w:rPr>
                <w:rFonts w:hint="eastAsia" w:ascii="宋体" w:hAnsi="宋体"/>
                <w:color w:val="auto"/>
              </w:rPr>
            </w:pPr>
            <w:r>
              <w:rPr>
                <w:rFonts w:hint="eastAsia" w:ascii="宋体" w:hAnsi="宋体"/>
                <w:color w:val="auto"/>
              </w:rPr>
              <w:t>项目组其他主要管理人员持有相关专业的有效证件、在投标人单位购买</w:t>
            </w:r>
            <w:r>
              <w:rPr>
                <w:rFonts w:hint="eastAsia" w:ascii="宋体" w:hAnsi="宋体"/>
                <w:color w:val="auto"/>
                <w:lang w:val="en-US" w:eastAsia="zh-CN"/>
              </w:rPr>
              <w:t>6个月及以上</w:t>
            </w:r>
            <w:r>
              <w:rPr>
                <w:rFonts w:hint="eastAsia" w:ascii="宋体" w:hAnsi="宋体"/>
                <w:color w:val="auto"/>
              </w:rPr>
              <w:t>社保的缴费证明。【提供相关证件证明复印件或扫描件】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eastAsia" w:ascii="宋体" w:hAnsi="宋体"/>
                <w:color w:val="auto"/>
              </w:rPr>
            </w:pPr>
            <w:r>
              <w:rPr>
                <w:rFonts w:hint="eastAsia" w:ascii="宋体" w:hAnsi="宋体"/>
                <w:color w:val="auto"/>
              </w:rPr>
              <w:t>1</w:t>
            </w:r>
            <w:r>
              <w:rPr>
                <w:rFonts w:ascii="宋体" w:hAnsi="宋体"/>
                <w:color w:val="auto"/>
              </w:rPr>
              <w:t>1</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企业类似工程业绩</w:t>
            </w:r>
          </w:p>
        </w:tc>
        <w:tc>
          <w:tcPr>
            <w:tcW w:w="6802" w:type="dxa"/>
            <w:noWrap w:val="0"/>
            <w:vAlign w:val="center"/>
          </w:tcPr>
          <w:p>
            <w:pPr>
              <w:spacing w:line="320" w:lineRule="exact"/>
              <w:rPr>
                <w:rFonts w:hint="eastAsia" w:ascii="宋体" w:hAnsi="宋体"/>
                <w:color w:val="auto"/>
              </w:rPr>
            </w:pPr>
            <w:r>
              <w:rPr>
                <w:rFonts w:hint="eastAsia" w:ascii="宋体" w:hAnsi="宋体"/>
                <w:color w:val="auto"/>
              </w:rPr>
              <w:t>近3年（2020-至今）具有2个及以上的暖通系统工程合同（单个合同金额不小于1000万元）。【提供业绩项目中标通知书、合同书（施工范围、金额、时间可见）及竣工验收证明或发票复印件】。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708" w:type="dxa"/>
            <w:noWrap w:val="0"/>
            <w:vAlign w:val="center"/>
          </w:tcPr>
          <w:p>
            <w:pPr>
              <w:spacing w:line="320" w:lineRule="exact"/>
              <w:jc w:val="center"/>
              <w:rPr>
                <w:rFonts w:ascii="宋体" w:hAnsi="宋体"/>
                <w:color w:val="auto"/>
              </w:rPr>
            </w:pPr>
            <w:r>
              <w:rPr>
                <w:rFonts w:ascii="宋体" w:hAnsi="宋体"/>
                <w:color w:val="auto"/>
              </w:rPr>
              <w:t>12</w:t>
            </w:r>
          </w:p>
        </w:tc>
        <w:tc>
          <w:tcPr>
            <w:tcW w:w="2126" w:type="dxa"/>
            <w:noWrap w:val="0"/>
            <w:vAlign w:val="center"/>
          </w:tcPr>
          <w:p>
            <w:pPr>
              <w:spacing w:line="320" w:lineRule="exact"/>
              <w:rPr>
                <w:rFonts w:ascii="微软雅黑" w:hAnsi="微软雅黑" w:eastAsia="微软雅黑"/>
                <w:color w:val="auto"/>
                <w:shd w:val="clear" w:color="auto" w:fill="FFFFFF"/>
              </w:rPr>
            </w:pPr>
            <w:r>
              <w:rPr>
                <w:rFonts w:hint="eastAsia" w:ascii="微软雅黑" w:hAnsi="微软雅黑" w:eastAsia="微软雅黑"/>
                <w:color w:val="auto"/>
                <w:shd w:val="clear" w:color="auto" w:fill="FFFFFF"/>
              </w:rPr>
              <w:t>投标要求</w:t>
            </w:r>
          </w:p>
        </w:tc>
        <w:tc>
          <w:tcPr>
            <w:tcW w:w="6802" w:type="dxa"/>
            <w:noWrap w:val="0"/>
            <w:vAlign w:val="center"/>
          </w:tcPr>
          <w:p>
            <w:pPr>
              <w:spacing w:line="320" w:lineRule="exact"/>
              <w:rPr>
                <w:rFonts w:ascii="仿宋" w:hAnsi="仿宋" w:eastAsia="仿宋"/>
                <w:color w:val="auto"/>
                <w:sz w:val="24"/>
              </w:rPr>
            </w:pPr>
            <w:r>
              <w:rPr>
                <w:rFonts w:hint="eastAsia" w:ascii="宋体" w:hAnsi="宋体"/>
                <w:color w:val="auto"/>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08" w:type="dxa"/>
            <w:noWrap w:val="0"/>
            <w:vAlign w:val="center"/>
          </w:tcPr>
          <w:p>
            <w:pPr>
              <w:spacing w:line="320" w:lineRule="exact"/>
              <w:jc w:val="center"/>
              <w:rPr>
                <w:rFonts w:ascii="宋体" w:hAnsi="宋体"/>
                <w:color w:val="auto"/>
              </w:rPr>
            </w:pPr>
            <w:r>
              <w:rPr>
                <w:rFonts w:ascii="宋体" w:hAnsi="宋体"/>
                <w:color w:val="auto"/>
              </w:rPr>
              <w:t>13</w:t>
            </w:r>
          </w:p>
        </w:tc>
        <w:tc>
          <w:tcPr>
            <w:tcW w:w="2126" w:type="dxa"/>
            <w:noWrap w:val="0"/>
            <w:vAlign w:val="center"/>
          </w:tcPr>
          <w:p>
            <w:pPr>
              <w:spacing w:line="320" w:lineRule="exact"/>
              <w:rPr>
                <w:rFonts w:ascii="微软雅黑" w:hAnsi="微软雅黑" w:eastAsia="微软雅黑"/>
                <w:color w:val="auto"/>
                <w:shd w:val="clear" w:color="auto" w:fill="FFFFFF"/>
              </w:rPr>
            </w:pPr>
            <w:r>
              <w:rPr>
                <w:rFonts w:hint="eastAsia" w:ascii="微软雅黑" w:hAnsi="微软雅黑" w:eastAsia="微软雅黑"/>
                <w:color w:val="auto"/>
                <w:shd w:val="clear" w:color="auto" w:fill="FFFFFF"/>
              </w:rPr>
              <w:t>其他</w:t>
            </w:r>
          </w:p>
        </w:tc>
        <w:tc>
          <w:tcPr>
            <w:tcW w:w="6802" w:type="dxa"/>
            <w:noWrap w:val="0"/>
            <w:vAlign w:val="center"/>
          </w:tcPr>
          <w:p>
            <w:pPr>
              <w:widowControl/>
              <w:spacing w:line="320" w:lineRule="exact"/>
              <w:rPr>
                <w:rFonts w:ascii="仿宋" w:hAnsi="仿宋" w:eastAsia="仿宋" w:cs="宋体"/>
                <w:color w:val="auto"/>
                <w:kern w:val="0"/>
                <w:sz w:val="24"/>
              </w:rPr>
            </w:pPr>
            <w:r>
              <w:rPr>
                <w:rFonts w:hint="eastAsia" w:ascii="宋体" w:hAnsi="宋体"/>
                <w:color w:val="auto"/>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spacing w:line="360" w:lineRule="auto"/>
        <w:ind w:left="480" w:leftChars="-2" w:hanging="484" w:hangingChars="202"/>
        <w:rPr>
          <w:rFonts w:ascii="等线" w:hAnsi="等线" w:eastAsia="等线" w:cs="等线"/>
          <w:color w:val="auto"/>
          <w:sz w:val="24"/>
        </w:rPr>
      </w:pPr>
    </w:p>
    <w:p>
      <w:pPr>
        <w:spacing w:line="360" w:lineRule="auto"/>
        <w:ind w:left="420" w:leftChars="-2" w:hanging="424" w:hangingChars="202"/>
        <w:rPr>
          <w:rFonts w:ascii="等线" w:hAnsi="等线" w:eastAsia="等线" w:cs="等线"/>
          <w:b/>
          <w:color w:val="auto"/>
          <w:szCs w:val="21"/>
        </w:rPr>
      </w:pPr>
      <w:r>
        <w:rPr>
          <w:rFonts w:hint="eastAsia" w:ascii="等线" w:hAnsi="等线" w:eastAsia="等线" w:cs="等线"/>
          <w:color w:val="auto"/>
          <w:szCs w:val="21"/>
        </w:rPr>
        <w:t>注：1、投标人不满足上述资格条件中的任一项或</w:t>
      </w:r>
      <w:r>
        <w:rPr>
          <w:rFonts w:hint="eastAsia" w:ascii="等线" w:hAnsi="等线" w:eastAsia="等线" w:cs="等线"/>
          <w:b/>
          <w:color w:val="auto"/>
          <w:szCs w:val="21"/>
        </w:rPr>
        <w:t>在本项目涉及的相关行业有不良记录，以及曾为招标人提供相关服务但被评估为不合格或存在不良履约记录的，其投标将被拒绝。</w:t>
      </w:r>
    </w:p>
    <w:p>
      <w:pPr>
        <w:spacing w:line="360" w:lineRule="auto"/>
        <w:ind w:left="420" w:leftChars="198" w:hanging="4" w:hangingChars="2"/>
        <w:jc w:val="left"/>
        <w:rPr>
          <w:rFonts w:ascii="等线" w:hAnsi="等线" w:eastAsia="等线" w:cs="等线"/>
          <w:color w:val="auto"/>
          <w:szCs w:val="21"/>
        </w:rPr>
      </w:pPr>
      <w:r>
        <w:rPr>
          <w:rFonts w:hint="eastAsia" w:ascii="等线" w:hAnsi="等线" w:eastAsia="等线" w:cs="等线"/>
          <w:color w:val="auto"/>
          <w:szCs w:val="21"/>
        </w:rPr>
        <w:t>2、投标人提交的上述资料需真实、有效，且文字清晰、可辨认。所有资料每页均需加盖投标人单位公章，原件核查。</w:t>
      </w:r>
    </w:p>
    <w:p>
      <w:pPr>
        <w:spacing w:line="360" w:lineRule="auto"/>
        <w:ind w:left="420" w:leftChars="198" w:hanging="4" w:hangingChars="2"/>
        <w:jc w:val="left"/>
        <w:rPr>
          <w:rFonts w:ascii="等线" w:hAnsi="等线" w:eastAsia="等线" w:cs="等线"/>
          <w:color w:val="auto"/>
          <w:szCs w:val="21"/>
        </w:rPr>
      </w:pPr>
      <w:r>
        <w:rPr>
          <w:rFonts w:hint="eastAsia" w:ascii="等线" w:hAnsi="等线" w:eastAsia="等线" w:cs="等线"/>
          <w:color w:val="auto"/>
          <w:szCs w:val="21"/>
        </w:rPr>
        <w:t>3、除《附件一》中要求提供的文件外，可以另外提供投标人认为有必要的其他资质文件。</w:t>
      </w:r>
    </w:p>
    <w:p>
      <w:bookmarkStart w:id="1" w:name="_GoBack"/>
      <w:bookmarkEnd w:id="1"/>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MjMwODAxYzA3ODYzN2E0M2RmOTdhM2MxZGIwOWYifQ=="/>
  </w:docVars>
  <w:rsids>
    <w:rsidRoot w:val="00000000"/>
    <w:rsid w:val="304B7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widowControl/>
      <w:spacing w:before="120" w:after="120" w:line="360" w:lineRule="auto"/>
      <w:jc w:val="left"/>
    </w:pPr>
    <w:rPr>
      <w:rFonts w:ascii="Calibri" w:hAnsi="Calibri"/>
      <w:b/>
      <w:caps/>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2023-09-11T07:00:51Z</dcterms:created>
  <dc:creator>Administrator</dc:creator>
  <cp:lastModifiedBy>Administrator</cp:lastModifiedBy>
  <dcterms:modified xsi:type="dcterms:W3CDTF">2023-09-11T07:01:37Z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6E31D97589DF4914A55643D9DD801A0F_12</vt:lpwstr>
  </property>
</Properties>
</file>