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footerReference r:id="rId3" w:type="default"/>
          <w:pgSz w:w="11906" w:h="16838"/>
          <w:pgMar w:top="1134" w:right="1406" w:bottom="1134" w:left="1406" w:header="851" w:footer="992" w:gutter="0"/>
          <w:pgNumType w:start="3"/>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6"/>
        <w:tabs>
          <w:tab w:val="right" w:leader="dot" w:pos="8306"/>
        </w:tabs>
        <w:ind w:left="210"/>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"_Toc12075" </w:instrText>
      </w:r>
      <w:r>
        <w:fldChar w:fldCharType="separate"/>
      </w:r>
      <w:r>
        <w:rPr>
          <w:rFonts w:hint="eastAsia"/>
        </w:rPr>
        <w:t>一、 采购项目供应商资格审核明细表</w:t>
      </w:r>
      <w:r>
        <w:tab/>
      </w:r>
      <w:r>
        <w:fldChar w:fldCharType="begin"/>
      </w:r>
      <w:r>
        <w:instrText xml:space="preserve"> PAGEREF _Toc12075 \h </w:instrText>
      </w:r>
      <w:r>
        <w:fldChar w:fldCharType="separate"/>
      </w:r>
      <w:r>
        <w:t>10</w:t>
      </w:r>
      <w:r>
        <w:fldChar w:fldCharType="end"/>
      </w:r>
      <w:r>
        <w:fldChar w:fldCharType="end"/>
      </w:r>
    </w:p>
    <w:p>
      <w:pPr>
        <w:pStyle w:val="6"/>
        <w:tabs>
          <w:tab w:val="right" w:leader="dot" w:pos="8306"/>
        </w:tabs>
        <w:ind w:left="210"/>
      </w:pPr>
      <w:r>
        <w:fldChar w:fldCharType="begin"/>
      </w:r>
      <w:r>
        <w:instrText xml:space="preserve"> HYPERLINK \l "_Toc31482" </w:instrText>
      </w:r>
      <w:r>
        <w:fldChar w:fldCharType="separate"/>
      </w:r>
      <w:r>
        <w:rPr>
          <w:rFonts w:hint="eastAsia"/>
        </w:rPr>
        <w:t>二、 营业执照</w:t>
      </w:r>
      <w:r>
        <w:tab/>
      </w:r>
      <w:r>
        <w:fldChar w:fldCharType="begin"/>
      </w:r>
      <w:r>
        <w:instrText xml:space="preserve"> PAGEREF _Toc31482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"_Toc381" </w:instrText>
      </w:r>
      <w:r>
        <w:fldChar w:fldCharType="separate"/>
      </w:r>
      <w:r>
        <w:rPr>
          <w:rFonts w:hint="eastAsia"/>
        </w:rPr>
        <w:t>三、 实缴资本证明</w:t>
      </w:r>
      <w:r>
        <w:tab/>
      </w:r>
      <w:r>
        <w:fldChar w:fldCharType="begin"/>
      </w:r>
      <w:r>
        <w:instrText xml:space="preserve"> PAGEREF _Toc381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"_Toc10002" </w:instrText>
      </w:r>
      <w:r>
        <w:fldChar w:fldCharType="separate"/>
      </w:r>
      <w:r>
        <w:rPr>
          <w:rFonts w:hint="eastAsia"/>
        </w:rPr>
        <w:t>四、 参保人数证明</w:t>
      </w:r>
      <w:r>
        <w:tab/>
      </w:r>
      <w:r>
        <w:fldChar w:fldCharType="begin"/>
      </w:r>
      <w:r>
        <w:instrText xml:space="preserve"> PAGEREF _Toc10002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"_Toc26155" </w:instrText>
      </w:r>
      <w:r>
        <w:fldChar w:fldCharType="separate"/>
      </w:r>
      <w:r>
        <w:rPr>
          <w:rFonts w:hint="eastAsia"/>
        </w:rPr>
        <w:t>五、 投标授权委托书</w:t>
      </w:r>
      <w:r>
        <w:tab/>
      </w:r>
      <w:r>
        <w:fldChar w:fldCharType="begin"/>
      </w:r>
      <w:r>
        <w:instrText xml:space="preserve"> PAGEREF _Toc26155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"_Toc18372" </w:instrText>
      </w:r>
      <w:r>
        <w:fldChar w:fldCharType="separate"/>
      </w:r>
      <w:r>
        <w:rPr>
          <w:rFonts w:hint="eastAsia"/>
        </w:rPr>
        <w:t>六、 被委托人社保缴纳证明</w:t>
      </w:r>
      <w:r>
        <w:tab/>
      </w:r>
      <w:r>
        <w:fldChar w:fldCharType="begin"/>
      </w:r>
      <w:r>
        <w:instrText xml:space="preserve"> PAGEREF _Toc18372 \h </w:instrText>
      </w:r>
      <w:r>
        <w:fldChar w:fldCharType="separate"/>
      </w:r>
      <w:r>
        <w:t>13</w:t>
      </w:r>
      <w:r>
        <w:fldChar w:fldCharType="end"/>
      </w:r>
      <w:r>
        <w:fldChar w:fldCharType="end"/>
      </w:r>
    </w:p>
    <w:p>
      <w:pPr>
        <w:pStyle w:val="6"/>
        <w:tabs>
          <w:tab w:val="right" w:leader="dot" w:pos="8306"/>
        </w:tabs>
        <w:ind w:left="210"/>
      </w:pPr>
      <w:r>
        <w:fldChar w:fldCharType="begin"/>
      </w:r>
      <w:r>
        <w:instrText xml:space="preserve"> HYPERLINK \l "_Toc31483" </w:instrText>
      </w:r>
      <w:r>
        <w:fldChar w:fldCharType="separate"/>
      </w:r>
      <w:r>
        <w:rPr>
          <w:rFonts w:hint="eastAsia"/>
        </w:rPr>
        <w:t>七、 投标人资质证明</w:t>
      </w:r>
      <w:r>
        <w:tab/>
      </w:r>
      <w:r>
        <w:fldChar w:fldCharType="begin"/>
      </w:r>
      <w:r>
        <w:instrText xml:space="preserve"> PAGEREF _Toc31483 \h </w:instrText>
      </w:r>
      <w:r>
        <w:fldChar w:fldCharType="separate"/>
      </w:r>
      <w:r>
        <w:t>13</w:t>
      </w:r>
      <w:r>
        <w:fldChar w:fldCharType="end"/>
      </w:r>
      <w:r>
        <w:fldChar w:fldCharType="end"/>
      </w:r>
    </w:p>
    <w:p>
      <w:pPr>
        <w:pStyle w:val="6"/>
        <w:tabs>
          <w:tab w:val="right" w:leader="dot" w:pos="8306"/>
        </w:tabs>
        <w:ind w:left="210"/>
      </w:pPr>
      <w:r>
        <w:fldChar w:fldCharType="begin"/>
      </w:r>
      <w:r>
        <w:instrText xml:space="preserve"> HYPERLINK \l "_Toc31558" </w:instrText>
      </w:r>
      <w:r>
        <w:fldChar w:fldCharType="separate"/>
      </w:r>
      <w:r>
        <w:rPr>
          <w:rFonts w:hint="eastAsia"/>
        </w:rPr>
        <w:t>八、 承诺书</w:t>
      </w:r>
      <w:r>
        <w:tab/>
      </w:r>
      <w:r>
        <w:fldChar w:fldCharType="begin"/>
      </w:r>
      <w:r>
        <w:instrText xml:space="preserve"> PAGEREF _Toc31558 \h </w:instrText>
      </w:r>
      <w:r>
        <w:fldChar w:fldCharType="separate"/>
      </w:r>
      <w:r>
        <w:t>13</w:t>
      </w:r>
      <w:r>
        <w:fldChar w:fldCharType="end"/>
      </w:r>
      <w:r>
        <w:fldChar w:fldCharType="end"/>
      </w:r>
    </w:p>
    <w:p>
      <w:pPr>
        <w:pStyle w:val="6"/>
        <w:tabs>
          <w:tab w:val="right" w:leader="dot" w:pos="8306"/>
        </w:tabs>
        <w:ind w:left="210"/>
      </w:pPr>
      <w:r>
        <w:fldChar w:fldCharType="begin"/>
      </w:r>
      <w:r>
        <w:instrText xml:space="preserve"> HYPERLINK \l "_Toc1731" </w:instrText>
      </w:r>
      <w:r>
        <w:fldChar w:fldCharType="separate"/>
      </w:r>
      <w:r>
        <w:rPr>
          <w:rFonts w:hint="eastAsia"/>
          <w:lang w:bidi="en-US"/>
        </w:rPr>
        <w:t xml:space="preserve">九、 </w:t>
      </w:r>
      <w:r>
        <w:rPr>
          <w:rFonts w:hint="eastAsia" w:ascii="宋体" w:hAnsi="宋体" w:cs="微软雅黑"/>
          <w:szCs w:val="30"/>
        </w:rPr>
        <w:t>廉洁保密承诺书</w:t>
      </w:r>
      <w:r>
        <w:tab/>
      </w:r>
      <w:r>
        <w:fldChar w:fldCharType="begin"/>
      </w:r>
      <w:r>
        <w:instrText xml:space="preserve"> PAGEREF _Toc1731 \h </w:instrText>
      </w:r>
      <w:r>
        <w:fldChar w:fldCharType="separate"/>
      </w:r>
      <w:r>
        <w:t>14</w:t>
      </w:r>
      <w:r>
        <w:fldChar w:fldCharType="end"/>
      </w:r>
      <w:r>
        <w:fldChar w:fldCharType="end"/>
      </w:r>
    </w:p>
    <w:p>
      <w:pPr>
        <w:pStyle w:val="6"/>
        <w:tabs>
          <w:tab w:val="right" w:leader="dot" w:pos="8306"/>
        </w:tabs>
        <w:ind w:left="210"/>
      </w:pPr>
      <w:r>
        <w:fldChar w:fldCharType="begin"/>
      </w:r>
      <w:r>
        <w:instrText xml:space="preserve"> HYPERLINK \l "_Toc28835" </w:instrText>
      </w:r>
      <w:r>
        <w:fldChar w:fldCharType="separate"/>
      </w:r>
      <w:r>
        <w:rPr>
          <w:rFonts w:hint="eastAsia"/>
          <w:lang w:bidi="en-US"/>
        </w:rPr>
        <w:t>十、 关联公司证明</w:t>
      </w:r>
      <w:r>
        <w:tab/>
      </w:r>
      <w:r>
        <w:fldChar w:fldCharType="begin"/>
      </w:r>
      <w:r>
        <w:instrText xml:space="preserve"> PAGEREF _Toc28835 \h </w:instrText>
      </w:r>
      <w:r>
        <w:fldChar w:fldCharType="separate"/>
      </w:r>
      <w:r>
        <w:t>15</w:t>
      </w:r>
      <w:r>
        <w:fldChar w:fldCharType="end"/>
      </w:r>
      <w:r>
        <w:fldChar w:fldCharType="end"/>
      </w:r>
    </w:p>
    <w:p>
      <w:pPr>
        <w:pStyle w:val="6"/>
        <w:tabs>
          <w:tab w:val="right" w:leader="dot" w:pos="8306"/>
        </w:tabs>
        <w:ind w:left="210"/>
      </w:pPr>
      <w:r>
        <w:fldChar w:fldCharType="begin"/>
      </w:r>
      <w:r>
        <w:instrText xml:space="preserve"> HYPERLINK \l "_Toc14765" </w:instrText>
      </w:r>
      <w: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15</w:t>
      </w:r>
      <w:r>
        <w:fldChar w:fldCharType="end"/>
      </w:r>
      <w:r>
        <w:fldChar w:fldCharType="end"/>
      </w:r>
    </w:p>
    <w:p>
      <w:pPr>
        <w:pStyle w:val="6"/>
        <w:tabs>
          <w:tab w:val="right" w:leader="dot" w:pos="8306"/>
        </w:tabs>
        <w:ind w:left="210"/>
      </w:pPr>
      <w:r>
        <w:fldChar w:fldCharType="begin"/>
      </w:r>
      <w:r>
        <w:instrText xml:space="preserve"> HYPERLINK \l "_Toc1920" </w:instrText>
      </w:r>
      <w:r>
        <w:fldChar w:fldCharType="separate"/>
      </w:r>
      <w:r>
        <w:rPr>
          <w:rFonts w:hint="eastAsia"/>
        </w:rPr>
        <w:t>十二、 诚信度</w:t>
      </w:r>
      <w:r>
        <w:tab/>
      </w:r>
      <w:r>
        <w:fldChar w:fldCharType="begin"/>
      </w:r>
      <w:r>
        <w:instrText xml:space="preserve"> PAGEREF _Toc1920 \h </w:instrText>
      </w:r>
      <w:r>
        <w:fldChar w:fldCharType="separate"/>
      </w:r>
      <w:r>
        <w:t>17</w:t>
      </w:r>
      <w:r>
        <w:fldChar w:fldCharType="end"/>
      </w:r>
      <w:r>
        <w:fldChar w:fldCharType="end"/>
      </w:r>
    </w:p>
    <w:p>
      <w:pPr>
        <w:pStyle w:val="6"/>
        <w:tabs>
          <w:tab w:val="right" w:leader="dot" w:pos="8306"/>
        </w:tabs>
        <w:ind w:left="210"/>
      </w:pPr>
      <w:r>
        <w:fldChar w:fldCharType="begin"/>
      </w:r>
      <w:r>
        <w:instrText xml:space="preserve"> HYPERLINK \l "_Toc11363" </w:instrText>
      </w:r>
      <w:r>
        <w:fldChar w:fldCharType="separate"/>
      </w:r>
      <w:r>
        <w:rPr>
          <w:rFonts w:hint="eastAsia"/>
        </w:rPr>
        <w:t>十三、 财务状况</w:t>
      </w:r>
      <w:r>
        <w:tab/>
      </w:r>
      <w:r>
        <w:fldChar w:fldCharType="begin"/>
      </w:r>
      <w:r>
        <w:instrText xml:space="preserve"> PAGEREF _Toc11363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"_Toc14096" </w:instrText>
      </w:r>
      <w: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"_Toc32186" </w:instrText>
      </w:r>
      <w:r>
        <w:fldChar w:fldCharType="separate"/>
      </w:r>
      <w:r>
        <w:rPr>
          <w:rFonts w:hint="eastAsia"/>
        </w:rPr>
        <w:t xml:space="preserve">十五、 </w:t>
      </w:r>
      <w:r>
        <w:t>业绩证明</w:t>
      </w:r>
      <w:r>
        <w:tab/>
      </w:r>
      <w:r>
        <w:fldChar w:fldCharType="begin"/>
      </w:r>
      <w:r>
        <w:instrText xml:space="preserve"> PAGEREF _Toc32186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"_Toc15769" </w:instrText>
      </w:r>
      <w:r>
        <w:fldChar w:fldCharType="separate"/>
      </w:r>
      <w:r>
        <w:rPr>
          <w:rFonts w:hint="eastAsia"/>
        </w:rPr>
        <w:t>十六、 供应商调查问卷</w:t>
      </w:r>
      <w:r>
        <w:tab/>
      </w:r>
      <w:r>
        <w:fldChar w:fldCharType="begin"/>
      </w:r>
      <w:r>
        <w:instrText xml:space="preserve"> PAGEREF _Toc15769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"_Toc10904" </w:instrText>
      </w:r>
      <w:r>
        <w:fldChar w:fldCharType="separate"/>
      </w:r>
      <w:r>
        <w:rPr>
          <w:rFonts w:hint="eastAsia"/>
        </w:rPr>
        <w:t>十七、 其他有必要的资质及补充资料</w:t>
      </w:r>
      <w:r>
        <w:tab/>
      </w:r>
      <w:r>
        <w:fldChar w:fldCharType="begin"/>
      </w:r>
      <w:r>
        <w:instrText xml:space="preserve"> PAGEREF _Toc10904 \h </w:instrText>
      </w:r>
      <w:r>
        <w:fldChar w:fldCharType="separate"/>
      </w:r>
      <w:r>
        <w:t>21</w:t>
      </w:r>
      <w:r>
        <w:fldChar w:fldCharType="end"/>
      </w:r>
      <w:r>
        <w:fldChar w:fldCharType="end"/>
      </w:r>
    </w:p>
    <w:p>
      <w:pPr>
        <w:pStyle w:val="3"/>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请按下文要求填写或提供对应文件，本表单和附件证明文件均每页须加盖投标单位公章（鲜章）。</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提供正、副本各一份，U盘一份（其中：文本文档以Office2007可编辑的word/Excel版本；其它以扫描件/PDF版本）</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本资格审查文件须装订成册，密封包装。</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投标人提供资格预审资料不符合招标公告规定投标条件的，将被判定为资格审查不合格，并作否决投标处理。</w:t>
      </w:r>
    </w:p>
    <w:p/>
    <w:p>
      <w:pPr>
        <w:pStyle w:val="3"/>
        <w:numPr>
          <w:ilvl w:val="0"/>
          <w:numId w:val="2"/>
        </w:numPr>
        <w:ind w:left="-567" w:leftChars="-270" w:firstLine="563" w:firstLineChars="176"/>
      </w:pPr>
      <w:bookmarkStart w:id="0" w:name="_Toc12075"/>
      <w:r>
        <w:rPr>
          <w:rFonts w:hint="eastAsia"/>
        </w:rPr>
        <w:t>采购项目供应商资格审核明细表</w:t>
      </w:r>
      <w:bookmarkEnd w:id="0"/>
    </w:p>
    <w:tbl>
      <w:tblPr>
        <w:tblStyle w:val="8"/>
        <w:tblW w:w="5180" w:type="pct"/>
        <w:jc w:val="center"/>
        <w:tblLayout w:type="fixed"/>
        <w:tblCellMar>
          <w:top w:w="0" w:type="dxa"/>
          <w:left w:w="108" w:type="dxa"/>
          <w:bottom w:w="0" w:type="dxa"/>
          <w:right w:w="108" w:type="dxa"/>
        </w:tblCellMar>
      </w:tblPr>
      <w:tblGrid>
        <w:gridCol w:w="445"/>
        <w:gridCol w:w="2784"/>
        <w:gridCol w:w="2756"/>
        <w:gridCol w:w="2844"/>
      </w:tblGrid>
      <w:tr>
        <w:tblPrEx>
          <w:tblCellMar>
            <w:top w:w="0" w:type="dxa"/>
            <w:left w:w="108" w:type="dxa"/>
            <w:bottom w:w="0" w:type="dxa"/>
            <w:right w:w="108" w:type="dxa"/>
          </w:tblCellMar>
        </w:tblPrEx>
        <w:trPr>
          <w:trHeight w:val="359" w:hRule="atLeast"/>
          <w:tblHeader/>
          <w:jc w:val="center"/>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审核明细</w:t>
            </w:r>
          </w:p>
        </w:tc>
        <w:tc>
          <w:tcPr>
            <w:tcW w:w="156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填写内容</w:t>
            </w:r>
          </w:p>
        </w:tc>
        <w:tc>
          <w:tcPr>
            <w:tcW w:w="161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c>
          <w:tcPr>
            <w:tcW w:w="156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c>
          <w:tcPr>
            <w:tcW w:w="161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r>
      <w:tr>
        <w:tblPrEx>
          <w:tblCellMar>
            <w:top w:w="0" w:type="dxa"/>
            <w:left w:w="108" w:type="dxa"/>
            <w:bottom w:w="0" w:type="dxa"/>
            <w:right w:w="108" w:type="dxa"/>
          </w:tblCellMar>
        </w:tblPrEx>
        <w:trPr>
          <w:trHeight w:val="36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供应商名称</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成立时间</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注册资本（万元）</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实缴资本（万元）</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与本项目相关的主营业务内容</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注册地址</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注册电话</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参保人数</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纳税人资质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填写一般纳税人/小规模纳税人/其他</w:t>
            </w:r>
          </w:p>
        </w:tc>
      </w:tr>
      <w:tr>
        <w:tblPrEx>
          <w:tblCellMar>
            <w:top w:w="0" w:type="dxa"/>
            <w:left w:w="108" w:type="dxa"/>
            <w:bottom w:w="0" w:type="dxa"/>
            <w:right w:w="108" w:type="dxa"/>
          </w:tblCellMar>
        </w:tblPrEx>
        <w:trPr>
          <w:trHeight w:val="52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企业资质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消防设施工程专业承包一级资质</w:t>
            </w:r>
          </w:p>
        </w:tc>
      </w:tr>
      <w:tr>
        <w:tblPrEx>
          <w:tblCellMar>
            <w:top w:w="0" w:type="dxa"/>
            <w:left w:w="108" w:type="dxa"/>
            <w:bottom w:w="0" w:type="dxa"/>
            <w:right w:w="108" w:type="dxa"/>
          </w:tblCellMar>
        </w:tblPrEx>
        <w:trPr>
          <w:trHeight w:val="52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拟派项目负责人资质等级及要求</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仿宋" w:hAnsi="仿宋" w:eastAsia="仿宋" w:cs="仿宋"/>
                <w:kern w:val="0"/>
                <w:szCs w:val="21"/>
                <w:lang w:bidi="ar"/>
              </w:rPr>
            </w:pPr>
            <w:r>
              <w:rPr>
                <w:rFonts w:hint="eastAsia" w:ascii="仿宋" w:hAnsi="仿宋" w:eastAsia="仿宋" w:cs="仿宋"/>
                <w:kern w:val="0"/>
                <w:szCs w:val="21"/>
                <w:lang w:bidi="ar"/>
              </w:rPr>
              <w:t>项目经理1人，投标人拟派的项目</w:t>
            </w:r>
            <w:r>
              <w:rPr>
                <w:rFonts w:hint="eastAsia" w:ascii="仿宋" w:hAnsi="仿宋" w:eastAsia="仿宋" w:cs="仿宋"/>
                <w:kern w:val="0"/>
                <w:szCs w:val="21"/>
                <w:lang w:val="en-US" w:eastAsia="zh-CN" w:bidi="ar"/>
              </w:rPr>
              <w:t>负责人</w:t>
            </w:r>
            <w:r>
              <w:rPr>
                <w:rFonts w:hint="eastAsia" w:ascii="仿宋" w:hAnsi="仿宋" w:eastAsia="仿宋" w:cs="仿宋"/>
                <w:kern w:val="0"/>
                <w:szCs w:val="21"/>
                <w:lang w:bidi="ar"/>
              </w:rPr>
              <w:t>应具有建筑工程专业二级及以上注册建造师执业资格；安全员岗位证书</w:t>
            </w:r>
            <w:r>
              <w:rPr>
                <w:rFonts w:hint="eastAsia" w:ascii="仿宋" w:hAnsi="仿宋" w:eastAsia="仿宋" w:cs="仿宋"/>
                <w:kern w:val="0"/>
                <w:szCs w:val="21"/>
                <w:lang w:eastAsia="zh-CN" w:bidi="ar"/>
              </w:rPr>
              <w:t>；</w:t>
            </w:r>
            <w:r>
              <w:rPr>
                <w:rFonts w:hint="eastAsia" w:ascii="仿宋" w:hAnsi="仿宋" w:eastAsia="仿宋" w:cs="仿宋"/>
                <w:kern w:val="0"/>
                <w:szCs w:val="21"/>
                <w:lang w:bidi="ar"/>
              </w:rPr>
              <w:t>以上人员均须是投标单位本单位人员，须提供投标截止日前连续6个月投标人为其缴纳的养老保险证明复印件</w:t>
            </w:r>
          </w:p>
        </w:tc>
      </w:tr>
      <w:tr>
        <w:tblPrEx>
          <w:tblCellMar>
            <w:top w:w="0" w:type="dxa"/>
            <w:left w:w="108" w:type="dxa"/>
            <w:bottom w:w="0" w:type="dxa"/>
            <w:right w:w="108" w:type="dxa"/>
          </w:tblCellMar>
        </w:tblPrEx>
        <w:trPr>
          <w:trHeight w:val="49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授权委托书、被委托人社保缴纳证明</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是否为初次合作</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业绩证明资料</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按招标公告资格预审要求填写，如：合同X份，每份合同金额X万（总包项目包含消防工程的，只体现消防工程的金额）</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仿宋" w:hAnsi="仿宋" w:eastAsia="仿宋" w:cs="仿宋"/>
                <w:szCs w:val="21"/>
              </w:rPr>
            </w:pPr>
            <w:r>
              <w:rPr>
                <w:rFonts w:hint="eastAsia" w:ascii="仿宋" w:hAnsi="仿宋" w:eastAsia="仿宋" w:cs="仿宋"/>
                <w:szCs w:val="21"/>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其他有必要的资质</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财务状况</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本项目不接受挂靠、分包、转包、联合体单位参与投标承诺书</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填写所有关联公司名称</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20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（如有）</w:t>
            </w:r>
          </w:p>
        </w:tc>
      </w:tr>
    </w:tbl>
    <w:p>
      <w:pPr>
        <w:pStyle w:val="3"/>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3"/>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5"/>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pStyle w:val="2"/>
        <w:rPr>
          <w:lang w:bidi="en-US"/>
        </w:rPr>
      </w:pPr>
    </w:p>
    <w:p>
      <w:pPr>
        <w:rPr>
          <w:lang w:bidi="en-US"/>
        </w:rPr>
      </w:pPr>
    </w:p>
    <w:p>
      <w:pPr>
        <w:pStyle w:val="2"/>
      </w:pPr>
    </w:p>
    <w:p>
      <w:pPr>
        <w:rPr>
          <w:lang w:bidi="en-US"/>
        </w:rPr>
      </w:pPr>
    </w:p>
    <w:p>
      <w:pPr>
        <w:pStyle w:val="3"/>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pPr>
      <w:r>
        <w:rPr>
          <w:rFonts w:hint="eastAsia"/>
        </w:rPr>
        <w:t xml:space="preserve"> </w:t>
      </w:r>
      <w:r>
        <w:rPr>
          <w:rFonts w:hint="eastAsia" w:ascii="仿宋" w:hAnsi="仿宋" w:eastAsia="仿宋"/>
          <w:sz w:val="24"/>
          <w:lang w:bidi="en-US"/>
        </w:rPr>
        <w:t>提供被委托人社保缴纳证明或第三方网站截图</w:t>
      </w:r>
    </w:p>
    <w:p>
      <w:pPr>
        <w:pStyle w:val="3"/>
        <w:numPr>
          <w:ilvl w:val="0"/>
          <w:numId w:val="2"/>
        </w:numPr>
      </w:pPr>
      <w:bookmarkStart w:id="6" w:name="_Toc31483"/>
      <w:r>
        <w:rPr>
          <w:rFonts w:hint="eastAsia"/>
        </w:rPr>
        <w:t>投标人资质证明</w:t>
      </w:r>
      <w:bookmarkEnd w:id="6"/>
    </w:p>
    <w:p>
      <w:pPr>
        <w:rPr>
          <w:rFonts w:ascii="仿宋" w:hAnsi="仿宋" w:eastAsia="仿宋"/>
          <w:sz w:val="24"/>
          <w:lang w:bidi="en-US"/>
        </w:rPr>
      </w:pPr>
      <w:r>
        <w:rPr>
          <w:rFonts w:hint="eastAsia"/>
        </w:rPr>
        <w:t xml:space="preserve"> </w:t>
      </w:r>
      <w:r>
        <w:t xml:space="preserve">    </w:t>
      </w:r>
      <w:r>
        <w:rPr>
          <w:rFonts w:hint="eastAsia" w:ascii="仿宋" w:hAnsi="仿宋" w:eastAsia="仿宋"/>
          <w:sz w:val="24"/>
          <w:lang w:bidi="en-US"/>
        </w:rPr>
        <w:t>提供投标人企业资质类别等级证书、企业基础管理能力（ISO9001质量管理体系认证证书、ISO14001环境管理体系认证证书、OHSAS18001/ISO45001职业健康安全管理体系认证证书）</w:t>
      </w:r>
    </w:p>
    <w:p>
      <w:pPr>
        <w:pStyle w:val="3"/>
        <w:numPr>
          <w:ilvl w:val="0"/>
          <w:numId w:val="2"/>
        </w:numPr>
      </w:pPr>
      <w:bookmarkStart w:id="7" w:name="_Toc31558"/>
      <w:r>
        <w:rPr>
          <w:rFonts w:hint="eastAsia"/>
        </w:rPr>
        <w:br w:type="page"/>
      </w:r>
      <w:r>
        <w:rPr>
          <w:rFonts w:hint="eastAsia"/>
        </w:rPr>
        <w:t>承诺书</w:t>
      </w:r>
      <w:bookmarkEnd w:id="7"/>
    </w:p>
    <w:p>
      <w:pPr>
        <w:pStyle w:val="11"/>
        <w:spacing w:line="560" w:lineRule="exact"/>
        <w:ind w:firstLine="560" w:firstLineChars="200"/>
        <w:jc w:val="center"/>
        <w:rPr>
          <w:rFonts w:ascii="微软雅黑" w:hAnsi="微软雅黑" w:eastAsia="微软雅黑"/>
          <w:b/>
          <w:bCs/>
          <w:color w:val="auto"/>
          <w:sz w:val="28"/>
          <w:szCs w:val="28"/>
        </w:rPr>
      </w:pPr>
      <w:r>
        <w:rPr>
          <w:rFonts w:hint="eastAsia" w:ascii="微软雅黑" w:hAnsi="微软雅黑" w:eastAsia="微软雅黑"/>
          <w:b/>
          <w:bCs/>
          <w:color w:val="auto"/>
          <w:sz w:val="28"/>
          <w:szCs w:val="28"/>
        </w:rPr>
        <w:t>承诺书</w:t>
      </w:r>
    </w:p>
    <w:p>
      <w:pPr>
        <w:pStyle w:val="11"/>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1"/>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1"/>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1"/>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1"/>
        <w:spacing w:line="400" w:lineRule="exact"/>
        <w:ind w:firstLine="480" w:firstLineChars="200"/>
        <w:rPr>
          <w:rFonts w:ascii="仿宋" w:hAnsi="仿宋" w:eastAsia="仿宋"/>
          <w:color w:val="auto"/>
        </w:rPr>
      </w:pPr>
      <w:r>
        <w:rPr>
          <w:rFonts w:hint="eastAsia" w:ascii="仿宋" w:hAnsi="仿宋" w:eastAsia="仿宋"/>
          <w:color w:val="auto"/>
        </w:rPr>
        <w:t>三、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1"/>
        <w:spacing w:line="400" w:lineRule="exact"/>
        <w:ind w:firstLine="480" w:firstLineChars="200"/>
        <w:rPr>
          <w:rFonts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1"/>
        <w:spacing w:line="400" w:lineRule="exact"/>
        <w:ind w:firstLine="480" w:firstLineChars="200"/>
        <w:rPr>
          <w:rFonts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1"/>
        <w:spacing w:line="400" w:lineRule="exact"/>
        <w:ind w:firstLine="480" w:firstLineChars="200"/>
        <w:rPr>
          <w:rFonts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1"/>
        <w:spacing w:line="400" w:lineRule="exact"/>
        <w:ind w:firstLine="482" w:firstLineChars="200"/>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1"/>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1"/>
        <w:spacing w:line="400" w:lineRule="exact"/>
        <w:ind w:firstLine="480" w:firstLineChars="200"/>
        <w:rPr>
          <w:rFonts w:ascii="仿宋" w:hAnsi="仿宋" w:eastAsia="仿宋"/>
          <w:color w:val="auto"/>
        </w:rPr>
      </w:pPr>
    </w:p>
    <w:p>
      <w:pPr>
        <w:pStyle w:val="7"/>
        <w:spacing w:before="0" w:beforeAutospacing="0" w:after="0" w:afterAutospacing="0" w:line="400" w:lineRule="exact"/>
        <w:ind w:right="-512" w:firstLine="5040" w:firstLineChars="2100"/>
        <w:textAlignment w:val="baseline"/>
        <w:rPr>
          <w:rFonts w:ascii="微软雅黑" w:hAnsi="微软雅黑" w:eastAsia="微软雅黑"/>
        </w:rPr>
      </w:pPr>
      <w:r>
        <w:rPr>
          <w:rFonts w:hint="eastAsia" w:ascii="微软雅黑" w:hAnsi="微软雅黑" w:eastAsia="微软雅黑"/>
        </w:rPr>
        <w:t>投标申请人（盖章）：</w:t>
      </w:r>
    </w:p>
    <w:p>
      <w:pPr>
        <w:pStyle w:val="7"/>
        <w:spacing w:before="0" w:beforeAutospacing="0" w:after="0" w:afterAutospacing="0" w:line="400" w:lineRule="exact"/>
        <w:ind w:right="-512" w:firstLine="5040" w:firstLineChars="2100"/>
        <w:textAlignment w:val="baseline"/>
        <w:rPr>
          <w:rFonts w:ascii="微软雅黑" w:hAnsi="微软雅黑" w:eastAsia="微软雅黑"/>
        </w:rPr>
      </w:pPr>
      <w:r>
        <w:rPr>
          <w:rFonts w:hint="eastAsia" w:ascii="微软雅黑" w:hAnsi="微软雅黑" w:eastAsia="微软雅黑"/>
        </w:rPr>
        <w:t>法定代表人（签字或盖章）：</w:t>
      </w:r>
    </w:p>
    <w:p>
      <w:pPr>
        <w:pStyle w:val="7"/>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rPr>
        <w:t xml:space="preserve">年 </w:t>
      </w:r>
      <w:r>
        <w:rPr>
          <w:rFonts w:ascii="微软雅黑" w:hAnsi="微软雅黑" w:eastAsia="微软雅黑"/>
        </w:rPr>
        <w:t xml:space="preserve">  </w:t>
      </w:r>
      <w:r>
        <w:rPr>
          <w:rFonts w:hint="eastAsia" w:ascii="微软雅黑" w:hAnsi="微软雅黑" w:eastAsia="微软雅黑"/>
        </w:rPr>
        <w:t xml:space="preserve">月 </w:t>
      </w:r>
      <w:r>
        <w:rPr>
          <w:rFonts w:ascii="微软雅黑" w:hAnsi="微软雅黑" w:eastAsia="微软雅黑"/>
        </w:rPr>
        <w:t xml:space="preserve">  </w:t>
      </w:r>
      <w:r>
        <w:rPr>
          <w:rFonts w:hint="eastAsia" w:ascii="微软雅黑" w:hAnsi="微软雅黑" w:eastAsia="微软雅黑"/>
        </w:rPr>
        <w:t>日 </w:t>
      </w:r>
    </w:p>
    <w:p>
      <w:pPr>
        <w:pStyle w:val="3"/>
        <w:numPr>
          <w:ilvl w:val="0"/>
          <w:numId w:val="2"/>
        </w:numPr>
        <w:rPr>
          <w:lang w:bidi="en-US"/>
        </w:rPr>
      </w:pPr>
      <w:bookmarkStart w:id="8" w:name="_Toc1731"/>
      <w:r>
        <w:rPr>
          <w:rFonts w:hint="eastAsia" w:ascii="宋体" w:hAnsi="宋体" w:cs="微软雅黑"/>
          <w:sz w:val="30"/>
          <w:szCs w:val="30"/>
        </w:rPr>
        <w:t>廉洁保密承诺书</w:t>
      </w:r>
      <w:bookmarkEnd w:id="8"/>
    </w:p>
    <w:p>
      <w:pPr>
        <w:jc w:val="center"/>
        <w:rPr>
          <w:lang w:bidi="en-US"/>
        </w:rPr>
      </w:pPr>
      <w:r>
        <w:rPr>
          <w:rFonts w:hint="eastAsia" w:ascii="宋体" w:hAnsi="宋体" w:cs="微软雅黑"/>
          <w:b/>
          <w:bCs/>
          <w:sz w:val="30"/>
          <w:szCs w:val="30"/>
        </w:rPr>
        <w:t>招投标/业务合作廉洁保密承诺书</w:t>
      </w:r>
    </w:p>
    <w:p>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舍得酒业股份有限公司：</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9" w:name="_Toc28835"/>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3"/>
        <w:numPr>
          <w:ilvl w:val="0"/>
          <w:numId w:val="2"/>
        </w:numPr>
        <w:rPr>
          <w:lang w:bidi="en-US"/>
        </w:rPr>
      </w:pPr>
      <w:bookmarkStart w:id="10" w:name="_Toc14765"/>
      <w:r>
        <w:rPr>
          <w:rFonts w:hint="eastAsia"/>
          <w:lang w:bidi="en-US"/>
        </w:rPr>
        <w:t>拟派本项目团队主要人员及履历</w:t>
      </w:r>
      <w:bookmarkEnd w:id="10"/>
    </w:p>
    <w:p>
      <w:pPr>
        <w:jc w:val="center"/>
        <w:rPr>
          <w:b/>
          <w:sz w:val="24"/>
        </w:rPr>
      </w:pPr>
      <w:r>
        <w:rPr>
          <w:rFonts w:hint="eastAsia"/>
          <w:b/>
          <w:sz w:val="24"/>
        </w:rPr>
        <w:t>项目管理机构组成表</w:t>
      </w:r>
    </w:p>
    <w:p>
      <w:pPr>
        <w:rPr>
          <w:rFonts w:ascii="宋体" w:hAnsi="宋体" w:cs="仿宋_GB2312"/>
        </w:rPr>
      </w:pPr>
    </w:p>
    <w:tbl>
      <w:tblPr>
        <w:tblStyle w:val="8"/>
        <w:tblW w:w="9272" w:type="dxa"/>
        <w:tblInd w:w="112" w:type="dxa"/>
        <w:tblLayout w:type="fixed"/>
        <w:tblCellMar>
          <w:top w:w="0" w:type="dxa"/>
          <w:left w:w="0" w:type="dxa"/>
          <w:bottom w:w="0" w:type="dxa"/>
          <w:right w:w="0" w:type="dxa"/>
        </w:tblCellMar>
      </w:tblPr>
      <w:tblGrid>
        <w:gridCol w:w="922"/>
        <w:gridCol w:w="630"/>
        <w:gridCol w:w="750"/>
        <w:gridCol w:w="866"/>
        <w:gridCol w:w="1044"/>
        <w:gridCol w:w="1020"/>
        <w:gridCol w:w="1300"/>
        <w:gridCol w:w="1319"/>
        <w:gridCol w:w="1421"/>
      </w:tblGrid>
      <w:tr>
        <w:tblPrEx>
          <w:tblCellMar>
            <w:top w:w="0" w:type="dxa"/>
            <w:left w:w="0" w:type="dxa"/>
            <w:bottom w:w="0" w:type="dxa"/>
            <w:right w:w="0" w:type="dxa"/>
          </w:tblCellMar>
        </w:tblPrEx>
        <w:trPr>
          <w:cantSplit/>
          <w:trHeight w:val="450" w:hRule="exact"/>
        </w:trPr>
        <w:tc>
          <w:tcPr>
            <w:tcW w:w="922"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担任本项目职务</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姓名</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职称</w:t>
            </w:r>
          </w:p>
        </w:tc>
        <w:tc>
          <w:tcPr>
            <w:tcW w:w="5549"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执业或职业资格证明</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备注</w:t>
            </w:r>
          </w:p>
        </w:tc>
      </w:tr>
      <w:tr>
        <w:tblPrEx>
          <w:tblCellMar>
            <w:top w:w="0" w:type="dxa"/>
            <w:left w:w="0" w:type="dxa"/>
            <w:bottom w:w="0" w:type="dxa"/>
            <w:right w:w="0" w:type="dxa"/>
          </w:tblCellMar>
        </w:tblPrEx>
        <w:trPr>
          <w:cantSplit/>
          <w:trHeight w:val="957" w:hRule="exact"/>
        </w:trPr>
        <w:tc>
          <w:tcPr>
            <w:tcW w:w="922"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bookmarkStart w:id="11" w:name="_Hlk49364279"/>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证书名称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级别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证号</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专业</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养老保险</w:t>
            </w: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bookmarkEnd w:id="11"/>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41" w:hRule="exact"/>
        </w:trPr>
        <w:tc>
          <w:tcPr>
            <w:tcW w:w="922"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autoSpaceDE w:val="0"/>
        <w:autoSpaceDN w:val="0"/>
        <w:adjustRightInd w:val="0"/>
        <w:snapToGrid w:val="0"/>
        <w:spacing w:line="360" w:lineRule="auto"/>
        <w:jc w:val="left"/>
        <w:rPr>
          <w:rFonts w:ascii="宋体" w:hAnsi="宋体" w:cs="仿宋_GB2312"/>
          <w:kern w:val="0"/>
        </w:rPr>
      </w:pPr>
    </w:p>
    <w:p>
      <w:pPr>
        <w:jc w:val="center"/>
        <w:rPr>
          <w:rFonts w:ascii="宋体" w:hAnsi="宋体" w:cs="仿宋_GB2312"/>
          <w:sz w:val="28"/>
        </w:rPr>
      </w:pPr>
      <w:bookmarkStart w:id="12" w:name="_Toc208823046"/>
      <w:r>
        <w:rPr>
          <w:rFonts w:hint="eastAsia" w:ascii="宋体" w:hAnsi="宋体" w:cs="仿宋_GB2312"/>
          <w:sz w:val="28"/>
        </w:rPr>
        <w:br w:type="page"/>
      </w:r>
      <w:bookmarkStart w:id="13" w:name="_Hlk48865172"/>
      <w:r>
        <w:rPr>
          <w:rFonts w:hint="eastAsia"/>
          <w:b/>
          <w:sz w:val="24"/>
        </w:rPr>
        <w:t>主要人员简历表</w:t>
      </w:r>
      <w:bookmarkEnd w:id="12"/>
    </w:p>
    <w:p>
      <w:pPr>
        <w:rPr>
          <w:rFonts w:ascii="宋体" w:hAnsi="宋体" w:cs="仿宋_GB2312"/>
        </w:rPr>
      </w:pPr>
    </w:p>
    <w:tbl>
      <w:tblPr>
        <w:tblStyle w:val="8"/>
        <w:tblW w:w="921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79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w:t>
            </w:r>
            <w:r>
              <w:rPr>
                <w:rFonts w:hint="eastAsia" w:ascii="宋体" w:hAnsi="宋体" w:cs="仿宋_GB2312"/>
                <w:kern w:val="0"/>
                <w:szCs w:val="21"/>
              </w:rPr>
              <w:tab/>
            </w:r>
            <w:r>
              <w:rPr>
                <w:rFonts w:hint="eastAsia" w:ascii="宋体" w:hAnsi="宋体" w:cs="仿宋_GB2312"/>
                <w:kern w:val="0"/>
                <w:szCs w:val="21"/>
              </w:rPr>
              <w:t>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学历</w:t>
            </w:r>
          </w:p>
        </w:tc>
        <w:tc>
          <w:tcPr>
            <w:tcW w:w="28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w:t>
            </w:r>
            <w:r>
              <w:rPr>
                <w:rFonts w:hint="eastAsia" w:ascii="宋体" w:hAnsi="宋体" w:cs="仿宋_GB2312"/>
                <w:kern w:val="0"/>
                <w:szCs w:val="21"/>
              </w:rPr>
              <w:tab/>
            </w:r>
            <w:r>
              <w:rPr>
                <w:rFonts w:hint="eastAsia" w:ascii="宋体" w:hAnsi="宋体" w:cs="仿宋_GB2312"/>
                <w:kern w:val="0"/>
                <w:szCs w:val="21"/>
              </w:rPr>
              <w:t>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拟在本合同任职</w:t>
            </w:r>
          </w:p>
        </w:tc>
        <w:tc>
          <w:tcPr>
            <w:tcW w:w="28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毕业学校</w:t>
            </w:r>
          </w:p>
        </w:tc>
        <w:tc>
          <w:tcPr>
            <w:tcW w:w="8027" w:type="dxa"/>
            <w:gridSpan w:val="6"/>
            <w:tcBorders>
              <w:top w:val="single" w:color="000000" w:sz="4" w:space="0"/>
              <w:left w:val="single" w:color="000000" w:sz="4" w:space="0"/>
              <w:bottom w:val="single" w:color="000000" w:sz="4" w:space="0"/>
              <w:right w:val="single" w:color="000000" w:sz="4" w:space="0"/>
            </w:tcBorders>
            <w:noWrap w:val="0"/>
            <w:vAlign w:val="center"/>
          </w:tcPr>
          <w:p>
            <w:pPr>
              <w:tabs>
                <w:tab w:val="left" w:pos="2820"/>
                <w:tab w:val="left" w:pos="408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w:t>
            </w:r>
            <w:r>
              <w:rPr>
                <w:rFonts w:hint="eastAsia" w:ascii="宋体" w:hAnsi="宋体" w:cs="仿宋_GB2312"/>
                <w:spacing w:val="-1"/>
                <w:kern w:val="0"/>
                <w:szCs w:val="21"/>
              </w:rPr>
              <w:t>毕</w:t>
            </w:r>
            <w:r>
              <w:rPr>
                <w:rFonts w:hint="eastAsia" w:ascii="宋体" w:hAnsi="宋体" w:cs="仿宋_GB2312"/>
                <w:kern w:val="0"/>
                <w:szCs w:val="21"/>
              </w:rPr>
              <w:t>业于</w:t>
            </w:r>
            <w:r>
              <w:rPr>
                <w:rFonts w:hint="eastAsia" w:ascii="宋体" w:hAnsi="宋体" w:cs="仿宋_GB2312"/>
                <w:kern w:val="0"/>
                <w:szCs w:val="21"/>
              </w:rPr>
              <w:tab/>
            </w:r>
            <w:r>
              <w:rPr>
                <w:rFonts w:hint="eastAsia" w:ascii="宋体" w:hAnsi="宋体" w:cs="仿宋_GB2312"/>
                <w:kern w:val="0"/>
                <w:szCs w:val="21"/>
              </w:rPr>
              <w:t>学校</w:t>
            </w:r>
            <w:r>
              <w:rPr>
                <w:rFonts w:hint="eastAsia" w:ascii="宋体" w:hAnsi="宋体" w:cs="仿宋_GB2312"/>
                <w:kern w:val="0"/>
                <w:szCs w:val="21"/>
              </w:rPr>
              <w:tab/>
            </w:r>
            <w:r>
              <w:rPr>
                <w:rFonts w:hint="eastAsia" w:ascii="宋体" w:hAnsi="宋体" w:cs="仿宋_GB2312"/>
                <w:kern w:val="0"/>
                <w:szCs w:val="21"/>
              </w:rPr>
              <w:t>专业</w:t>
            </w:r>
          </w:p>
        </w:tc>
      </w:tr>
      <w:tr>
        <w:tblPrEx>
          <w:tblCellMar>
            <w:top w:w="0" w:type="dxa"/>
            <w:left w:w="0" w:type="dxa"/>
            <w:bottom w:w="0" w:type="dxa"/>
            <w:right w:w="0" w:type="dxa"/>
          </w:tblCellMar>
        </w:tblPrEx>
        <w:trPr>
          <w:trHeight w:val="450" w:hRule="exact"/>
        </w:trPr>
        <w:tc>
          <w:tcPr>
            <w:tcW w:w="9213"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时</w:t>
            </w:r>
            <w:r>
              <w:rPr>
                <w:rFonts w:hint="eastAsia" w:ascii="宋体" w:hAnsi="宋体" w:cs="仿宋_GB2312"/>
                <w:kern w:val="0"/>
                <w:szCs w:val="21"/>
              </w:rPr>
              <w:tab/>
            </w:r>
            <w:r>
              <w:rPr>
                <w:rFonts w:hint="eastAsia" w:ascii="宋体" w:hAnsi="宋体" w:cs="仿宋_GB2312"/>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担任职务</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招标人及合同管理部门有效固定座机</w:t>
            </w:r>
          </w:p>
        </w:tc>
      </w:tr>
      <w:bookmarkEnd w:id="13"/>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spacing w:before="160" w:beforeLines="50"/>
        <w:ind w:firstLine="420" w:firstLineChars="200"/>
        <w:rPr>
          <w:rFonts w:ascii="宋体" w:hAnsi="宋体" w:cs="仿宋_GB2312"/>
        </w:rPr>
      </w:pPr>
      <w:r>
        <w:rPr>
          <w:rFonts w:hint="eastAsia" w:ascii="宋体" w:hAnsi="宋体" w:cs="仿宋_GB2312"/>
        </w:rPr>
        <w:t>注：一人一表，并提供要求的证明材料。</w:t>
      </w:r>
    </w:p>
    <w:p>
      <w:pPr>
        <w:rPr>
          <w:rFonts w:ascii="仿宋" w:hAnsi="仿宋" w:eastAsia="仿宋"/>
          <w:sz w:val="24"/>
          <w:lang w:bidi="en-US"/>
        </w:rPr>
      </w:pPr>
    </w:p>
    <w:p>
      <w:pPr>
        <w:ind w:firstLine="482" w:firstLineChars="200"/>
        <w:rPr>
          <w:rFonts w:ascii="仿宋" w:hAnsi="仿宋" w:eastAsia="仿宋"/>
          <w:sz w:val="24"/>
          <w:lang w:bidi="en-US"/>
        </w:rPr>
      </w:pPr>
      <w:r>
        <w:rPr>
          <w:rFonts w:hint="eastAsia" w:ascii="仿宋" w:hAnsi="仿宋" w:eastAsia="仿宋"/>
          <w:b/>
          <w:bCs/>
          <w:sz w:val="24"/>
          <w:lang w:bidi="en-US"/>
        </w:rPr>
        <w:t>拟派项目团队要求：</w:t>
      </w:r>
    </w:p>
    <w:p>
      <w:pPr>
        <w:ind w:firstLine="480" w:firstLineChars="200"/>
        <w:rPr>
          <w:rFonts w:hint="eastAsia" w:ascii="仿宋" w:hAnsi="仿宋" w:eastAsia="仿宋"/>
          <w:sz w:val="24"/>
          <w:lang w:bidi="en-US"/>
        </w:rPr>
      </w:pPr>
      <w:r>
        <w:rPr>
          <w:rFonts w:hint="eastAsia" w:ascii="仿宋" w:hAnsi="仿宋" w:eastAsia="仿宋"/>
          <w:sz w:val="24"/>
          <w:lang w:bidi="en-US"/>
        </w:rPr>
        <w:t>1、投标人拟派的项目</w:t>
      </w:r>
      <w:r>
        <w:rPr>
          <w:rFonts w:hint="eastAsia" w:ascii="仿宋" w:hAnsi="仿宋" w:eastAsia="仿宋"/>
          <w:sz w:val="24"/>
          <w:lang w:val="en-US" w:eastAsia="zh-CN" w:bidi="en-US"/>
        </w:rPr>
        <w:t>负责人</w:t>
      </w:r>
      <w:r>
        <w:rPr>
          <w:rFonts w:hint="eastAsia" w:ascii="仿宋" w:hAnsi="仿宋" w:eastAsia="仿宋"/>
          <w:sz w:val="24"/>
          <w:lang w:bidi="en-US"/>
        </w:rPr>
        <w:t>应具有建筑工程专业二级及以上注册建造师执业资格。安全员应持有建设行政主管部门要的岗位证书。委托代理人必须为投标人本单位人员。以上人员均须是标单位本单位人员，须提供投标截止日前连续6个月投标人为其缴纳的养老保险证明复印件。否则，将由评标委员会作否决投标处理。</w:t>
      </w:r>
    </w:p>
    <w:p>
      <w:pPr>
        <w:ind w:firstLine="480" w:firstLineChars="200"/>
        <w:rPr>
          <w:rFonts w:ascii="仿宋" w:hAnsi="仿宋" w:eastAsia="仿宋"/>
          <w:sz w:val="24"/>
          <w:lang w:bidi="en-US"/>
        </w:rPr>
      </w:pPr>
      <w:r>
        <w:rPr>
          <w:rFonts w:hint="eastAsia" w:ascii="仿宋" w:hAnsi="仿宋" w:eastAsia="仿宋"/>
          <w:sz w:val="24"/>
          <w:lang w:bidi="en-US"/>
        </w:rPr>
        <w:t>2、安全员应持有建设行政主管部门要的岗位证书、在投标人单位购买6个月以上社保的缴费证明。</w:t>
      </w:r>
    </w:p>
    <w:p>
      <w:pPr>
        <w:rPr>
          <w:lang w:bidi="en-US"/>
        </w:rPr>
      </w:pPr>
      <w:r>
        <w:rPr>
          <w:rFonts w:hint="eastAsia"/>
          <w:lang w:bidi="en-US"/>
        </w:rPr>
        <w:t xml:space="preserve"> </w:t>
      </w:r>
    </w:p>
    <w:p>
      <w:pPr>
        <w:pStyle w:val="3"/>
        <w:numPr>
          <w:ilvl w:val="0"/>
          <w:numId w:val="2"/>
        </w:numPr>
      </w:pPr>
      <w:bookmarkStart w:id="14" w:name="_Toc1920"/>
      <w:r>
        <w:rPr>
          <w:rFonts w:hint="eastAsia"/>
        </w:rPr>
        <w:t>诚信度</w:t>
      </w:r>
      <w:bookmarkEnd w:id="14"/>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5" w:name="_Toc11363"/>
      <w:r>
        <w:rPr>
          <w:rFonts w:hint="eastAsia"/>
        </w:rPr>
        <w:t>财务状况</w:t>
      </w:r>
      <w:bookmarkEnd w:id="15"/>
    </w:p>
    <w:p>
      <w:pPr>
        <w:tabs>
          <w:tab w:val="right" w:leader="dot" w:pos="9471"/>
        </w:tabs>
        <w:adjustRightInd w:val="0"/>
        <w:snapToGrid w:val="0"/>
        <w:spacing w:line="360" w:lineRule="auto"/>
        <w:ind w:firstLine="480" w:firstLineChars="200"/>
      </w:pPr>
      <w:r>
        <w:rPr>
          <w:rFonts w:hint="eastAsia" w:ascii="仿宋" w:hAnsi="仿宋" w:eastAsia="仿宋"/>
          <w:sz w:val="24"/>
          <w:lang w:bidi="en-US"/>
        </w:rPr>
        <w:t>提供2020-2022年经审计的财务三表（资产负债表、现金流量表、利润表）及第三方会计师事务所年度审计报告。</w:t>
      </w:r>
    </w:p>
    <w:p>
      <w:pPr>
        <w:pStyle w:val="3"/>
        <w:numPr>
          <w:ilvl w:val="0"/>
          <w:numId w:val="2"/>
        </w:numPr>
      </w:pPr>
      <w:bookmarkStart w:id="16" w:name="_Toc14096"/>
      <w:r>
        <w:rPr>
          <w:rFonts w:hint="eastAsia"/>
        </w:rPr>
        <w:t>同类</w:t>
      </w:r>
      <w:r>
        <w:t>业绩</w:t>
      </w:r>
      <w:r>
        <w:rPr>
          <w:rFonts w:hint="eastAsia"/>
        </w:rPr>
        <w:t>一栏表</w:t>
      </w:r>
      <w:bookmarkEnd w:id="16"/>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投标截止日前3年内，指20</w:t>
      </w:r>
      <w:r>
        <w:rPr>
          <w:rFonts w:hint="eastAsia" w:ascii="仿宋" w:hAnsi="仿宋" w:eastAsia="仿宋"/>
          <w:sz w:val="24"/>
          <w:lang w:val="en-US" w:eastAsia="zh-CN" w:bidi="en-US"/>
        </w:rPr>
        <w:t>20</w:t>
      </w:r>
      <w:r>
        <w:rPr>
          <w:rFonts w:hint="eastAsia" w:ascii="仿宋" w:hAnsi="仿宋" w:eastAsia="仿宋"/>
          <w:sz w:val="24"/>
          <w:lang w:bidi="en-US"/>
        </w:rPr>
        <w:t>年01月01日起至投标截止日止（已完成项目业绩认定时间以竣工验收证明材料上的竣工时间为准，正在施工或新承接项目业绩认定时间以合同协议书签订时间为准）应承担</w:t>
      </w:r>
      <w:r>
        <w:rPr>
          <w:rFonts w:hint="eastAsia" w:ascii="仿宋" w:hAnsi="仿宋" w:eastAsia="仿宋"/>
          <w:sz w:val="24"/>
          <w:lang w:val="en-US" w:eastAsia="zh-CN" w:bidi="en-US"/>
        </w:rPr>
        <w:t>过不少于1例且单个造价不少于100万的类似项目业绩</w:t>
      </w:r>
      <w:r>
        <w:rPr>
          <w:rFonts w:hint="eastAsia" w:ascii="仿宋" w:hAnsi="仿宋" w:eastAsia="仿宋"/>
          <w:sz w:val="24"/>
          <w:lang w:bidi="en-US"/>
        </w:rPr>
        <w:t>。</w:t>
      </w:r>
    </w:p>
    <w:tbl>
      <w:tblPr>
        <w:tblStyle w:val="8"/>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2058"/>
        <w:gridCol w:w="1245"/>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jc w:val="center"/>
              <w:rPr>
                <w:rFonts w:ascii="仿宋" w:hAnsi="仿宋" w:eastAsia="仿宋" w:cs="仿宋"/>
              </w:rPr>
            </w:pPr>
            <w:r>
              <w:rPr>
                <w:rFonts w:hint="eastAsia" w:ascii="仿宋" w:hAnsi="仿宋" w:eastAsia="仿宋" w:cs="仿宋"/>
              </w:rPr>
              <w:t>序号</w:t>
            </w:r>
          </w:p>
        </w:tc>
        <w:tc>
          <w:tcPr>
            <w:tcW w:w="1680" w:type="dxa"/>
            <w:noWrap w:val="0"/>
            <w:vAlign w:val="center"/>
          </w:tcPr>
          <w:p>
            <w:pPr>
              <w:jc w:val="center"/>
              <w:rPr>
                <w:rFonts w:ascii="仿宋" w:hAnsi="仿宋" w:eastAsia="仿宋" w:cs="仿宋"/>
              </w:rPr>
            </w:pPr>
            <w:r>
              <w:rPr>
                <w:rFonts w:hint="eastAsia" w:ascii="仿宋" w:hAnsi="仿宋" w:eastAsia="仿宋" w:cs="仿宋"/>
              </w:rPr>
              <w:t>合同签署年份</w:t>
            </w:r>
          </w:p>
        </w:tc>
        <w:tc>
          <w:tcPr>
            <w:tcW w:w="2058" w:type="dxa"/>
            <w:noWrap w:val="0"/>
            <w:vAlign w:val="center"/>
          </w:tcPr>
          <w:p>
            <w:pPr>
              <w:jc w:val="center"/>
              <w:rPr>
                <w:rFonts w:ascii="仿宋" w:hAnsi="仿宋" w:eastAsia="仿宋" w:cs="仿宋"/>
              </w:rPr>
            </w:pPr>
            <w:r>
              <w:rPr>
                <w:rFonts w:hint="eastAsia" w:ascii="仿宋" w:hAnsi="仿宋" w:eastAsia="仿宋" w:cs="仿宋"/>
              </w:rPr>
              <w:t>甲方公司名称/联系人及联系电话</w:t>
            </w:r>
          </w:p>
        </w:tc>
        <w:tc>
          <w:tcPr>
            <w:tcW w:w="1245" w:type="dxa"/>
            <w:noWrap w:val="0"/>
            <w:vAlign w:val="center"/>
          </w:tcPr>
          <w:p>
            <w:pPr>
              <w:jc w:val="center"/>
              <w:rPr>
                <w:rFonts w:ascii="仿宋" w:hAnsi="仿宋" w:eastAsia="仿宋" w:cs="仿宋"/>
              </w:rPr>
            </w:pPr>
            <w:r>
              <w:rPr>
                <w:rFonts w:hint="eastAsia" w:ascii="仿宋" w:hAnsi="仿宋" w:eastAsia="仿宋" w:cs="仿宋"/>
              </w:rPr>
              <w:t>项目名称</w:t>
            </w:r>
          </w:p>
        </w:tc>
        <w:tc>
          <w:tcPr>
            <w:tcW w:w="1762" w:type="dxa"/>
            <w:noWrap w:val="0"/>
            <w:vAlign w:val="center"/>
          </w:tcPr>
          <w:p>
            <w:pPr>
              <w:jc w:val="center"/>
              <w:rPr>
                <w:rFonts w:ascii="仿宋" w:hAnsi="仿宋" w:eastAsia="仿宋" w:cs="仿宋"/>
              </w:rPr>
            </w:pPr>
            <w:r>
              <w:rPr>
                <w:rFonts w:hint="eastAsia" w:ascii="仿宋" w:hAnsi="仿宋" w:eastAsia="仿宋" w:cs="仿宋"/>
              </w:rPr>
              <w:t>服务内容</w:t>
            </w:r>
          </w:p>
        </w:tc>
        <w:tc>
          <w:tcPr>
            <w:tcW w:w="1732" w:type="dxa"/>
            <w:noWrap w:val="0"/>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bl>
    <w:p>
      <w:pPr>
        <w:pStyle w:val="3"/>
        <w:numPr>
          <w:ilvl w:val="0"/>
          <w:numId w:val="2"/>
        </w:numPr>
      </w:pPr>
      <w:bookmarkStart w:id="17" w:name="_Toc32186"/>
      <w:r>
        <w:t>业绩证明</w:t>
      </w:r>
      <w:bookmarkEnd w:id="17"/>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1、提供合同等业绩证明，与第十四条同类业绩一览表对应。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2、提供业绩合同的首页、盖章页及能体现合同服务内容、施工范围、地点、时间及金额等与本项目相关部分复印件，以及项目竣工验收证明或发票复印件、并加盖公司公章。</w:t>
      </w:r>
    </w:p>
    <w:p>
      <w:pPr>
        <w:pStyle w:val="3"/>
        <w:numPr>
          <w:ilvl w:val="0"/>
          <w:numId w:val="2"/>
        </w:numPr>
      </w:pPr>
      <w:bookmarkStart w:id="18" w:name="_Toc15769"/>
      <w:r>
        <w:rPr>
          <w:rFonts w:hint="eastAsia"/>
        </w:rPr>
        <w:t>供应商调查问卷</w:t>
      </w:r>
      <w:bookmarkEnd w:id="18"/>
    </w:p>
    <w:p>
      <w:pPr>
        <w:spacing w:line="540" w:lineRule="exact"/>
        <w:jc w:val="center"/>
        <w:rPr>
          <w:rFonts w:ascii="宋体" w:hAnsi="宋体" w:cs="宋体"/>
          <w:b/>
          <w:sz w:val="28"/>
          <w:szCs w:val="28"/>
        </w:rPr>
      </w:pPr>
      <w:bookmarkStart w:id="19" w:name="OLE_LINK5"/>
      <w:bookmarkStart w:id="20"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hint="eastAsia"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p>
      <w:pPr>
        <w:pStyle w:val="2"/>
        <w:rPr>
          <w:rFonts w:hint="eastAsia" w:ascii="仿宋" w:hAnsi="仿宋" w:eastAsia="仿宋" w:cs="仿宋"/>
          <w:sz w:val="24"/>
        </w:rPr>
      </w:pPr>
    </w:p>
    <w:p/>
    <w:bookmarkEnd w:id="19"/>
    <w:bookmarkEnd w:id="20"/>
    <w:p>
      <w:pPr>
        <w:rPr>
          <w:rFonts w:ascii="仿宋" w:hAnsi="仿宋" w:eastAsia="仿宋" w:cs="仿宋"/>
          <w:b/>
          <w:sz w:val="28"/>
          <w:szCs w:val="28"/>
        </w:rPr>
      </w:pPr>
      <w:r>
        <w:rPr>
          <w:rFonts w:hint="eastAsia" w:ascii="仿宋" w:hAnsi="仿宋" w:eastAsia="仿宋" w:cs="仿宋"/>
          <w:b/>
          <w:sz w:val="28"/>
          <w:szCs w:val="28"/>
        </w:rPr>
        <w:t>一 供应商基本信息</w:t>
      </w:r>
    </w:p>
    <w:tbl>
      <w:tblPr>
        <w:tblStyle w:val="8"/>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noWrap w:val="0"/>
            <w:vAlign w:val="center"/>
          </w:tcPr>
          <w:p>
            <w:pP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noWrap w:val="0"/>
            <w:vAlign w:val="top"/>
          </w:tcPr>
          <w:p>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总人数</w:t>
            </w:r>
          </w:p>
          <w:p>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技术人员数量及占比</w:t>
            </w:r>
          </w:p>
          <w:p>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noWrap w:val="0"/>
            <w:vAlign w:val="top"/>
          </w:tcPr>
          <w:p>
            <w:pPr>
              <w:pStyle w:val="10"/>
              <w:numPr>
                <w:ilvl w:val="0"/>
                <w:numId w:val="5"/>
              </w:numPr>
              <w:ind w:firstLine="36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ascii="仿宋" w:hAnsi="仿宋" w:eastAsia="仿宋" w:cs="仿宋"/>
          <w:b/>
          <w:sz w:val="24"/>
        </w:rPr>
      </w:pPr>
    </w:p>
    <w:p>
      <w:pPr>
        <w:pStyle w:val="3"/>
        <w:numPr>
          <w:ilvl w:val="0"/>
          <w:numId w:val="2"/>
        </w:numPr>
      </w:pPr>
      <w:bookmarkStart w:id="21" w:name="_Toc10904"/>
      <w:r>
        <w:rPr>
          <w:rFonts w:hint="eastAsia"/>
        </w:rPr>
        <w:t>其他有必要的资质及补充资料</w:t>
      </w:r>
      <w:bookmarkEnd w:id="21"/>
    </w:p>
    <w:p>
      <w:pPr>
        <w:pStyle w:val="11"/>
        <w:spacing w:line="560" w:lineRule="exact"/>
        <w:rPr>
          <w:rFonts w:ascii="仿宋" w:hAnsi="仿宋" w:eastAsia="仿宋"/>
          <w:color w:val="auto"/>
        </w:rPr>
      </w:pPr>
      <w:r>
        <w:rPr>
          <w:rFonts w:hint="eastAsia" w:ascii="仿宋" w:hAnsi="仿宋" w:eastAsia="仿宋"/>
          <w:color w:val="auto"/>
        </w:rPr>
        <w:t>如：企业简介、重大获奖证书等</w:t>
      </w:r>
    </w:p>
    <w:p>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Kv/ZcawBAABNAwAA&#10;DgAAAAAAAAABACAAAAAeAQAAZHJzL2Uyb0RvYy54bWxQSwUGAAAAAAYABgBZAQAAPAU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C6926"/>
    <w:rsid w:val="646C6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spacing w:before="260" w:after="260" w:line="413" w:lineRule="auto"/>
      <w:jc w:val="center"/>
      <w:outlineLvl w:val="1"/>
    </w:pPr>
    <w:rPr>
      <w:rFonts w:ascii="Cambria" w:hAnsi="Cambria" w:eastAsia="微软雅黑"/>
      <w:b/>
      <w:bCs/>
      <w:kern w:val="0"/>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jc w:val="left"/>
    </w:pPr>
    <w:rPr>
      <w:rFonts w:ascii="Calibri" w:hAnsi="Calibri"/>
      <w:kern w:val="0"/>
      <w:sz w:val="20"/>
      <w:szCs w:val="20"/>
    </w:r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paragraph" w:styleId="5">
    <w:name w:val="toc 1"/>
    <w:basedOn w:val="1"/>
    <w:next w:val="1"/>
    <w:qFormat/>
    <w:uiPriority w:val="39"/>
    <w:pPr>
      <w:widowControl/>
      <w:spacing w:before="120" w:after="120" w:line="360" w:lineRule="auto"/>
      <w:jc w:val="left"/>
    </w:pPr>
    <w:rPr>
      <w:rFonts w:ascii="Calibri" w:hAnsi="Calibri"/>
      <w:b/>
      <w:caps/>
      <w:kern w:val="0"/>
      <w:szCs w:val="20"/>
    </w:rPr>
  </w:style>
  <w:style w:type="paragraph" w:styleId="6">
    <w:name w:val="toc 2"/>
    <w:basedOn w:val="1"/>
    <w:next w:val="1"/>
    <w:qFormat/>
    <w:uiPriority w:val="0"/>
    <w:pPr>
      <w:widowControl/>
      <w:spacing w:before="120" w:after="120" w:line="360" w:lineRule="auto"/>
      <w:ind w:left="100" w:leftChars="100"/>
      <w:jc w:val="left"/>
    </w:pPr>
    <w:rPr>
      <w:rFonts w:ascii="Calibri" w:hAnsi="Calibri"/>
      <w:smallCaps/>
      <w:kern w:val="0"/>
      <w:szCs w:val="20"/>
    </w:rPr>
  </w:style>
  <w:style w:type="paragraph" w:styleId="7">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10">
    <w:name w:val="List Paragraph"/>
    <w:basedOn w:val="1"/>
    <w:qFormat/>
    <w:uiPriority w:val="99"/>
    <w:pPr>
      <w:spacing w:line="360" w:lineRule="auto"/>
      <w:ind w:firstLine="420" w:firstLineChars="200"/>
    </w:pPr>
    <w:rPr>
      <w:sz w:val="28"/>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西南总部</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2023-11-06T00:37:00Z</dcterms:created>
  <dc:creator>WWP</dc:creator>
  <cp:lastModifiedBy>WWP</cp:lastModifiedBy>
  <dcterms:modified xsi:type="dcterms:W3CDTF">2023-11-06T00:38:08Z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