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舍得酒业股份有限公司</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footerReference r:id="rId3" w:type="default"/>
          <w:pgSz w:w="11906" w:h="16838"/>
          <w:pgMar w:top="1134" w:right="1406" w:bottom="1134" w:left="1406" w:header="851" w:footer="992" w:gutter="0"/>
          <w:pgNumType w:start="3"/>
          <w:cols w:space="720" w:num="1"/>
          <w:docGrid w:type="lines" w:linePitch="312" w:charSpace="0"/>
        </w:sectPr>
      </w:pPr>
      <w:r>
        <w:rPr>
          <w:rFonts w:hint="eastAsia" w:ascii="仿宋" w:hAnsi="仿宋" w:eastAsia="仿宋"/>
          <w:sz w:val="32"/>
          <w:szCs w:val="32"/>
        </w:rPr>
        <w:t>日期：</w:t>
      </w:r>
    </w:p>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6"/>
        <w:tabs>
          <w:tab w:val="right" w:leader="dot" w:pos="8306"/>
        </w:tabs>
        <w:ind w:left="210"/>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fldChar w:fldCharType="begin"/>
      </w:r>
      <w:r>
        <w:instrText xml:space="preserve"> HYPERLINK \l "_Toc12075" </w:instrText>
      </w:r>
      <w:r>
        <w:fldChar w:fldCharType="separate"/>
      </w:r>
      <w:r>
        <w:rPr>
          <w:rFonts w:hint="eastAsia"/>
        </w:rPr>
        <w:t>一、 采购项目供应商资格审核明细表</w:t>
      </w:r>
      <w:r>
        <w:tab/>
      </w:r>
      <w:r>
        <w:fldChar w:fldCharType="begin"/>
      </w:r>
      <w:r>
        <w:instrText xml:space="preserve"> PAGEREF _Toc12075 \h </w:instrText>
      </w:r>
      <w:r>
        <w:fldChar w:fldCharType="separate"/>
      </w:r>
      <w:r>
        <w:t>10</w:t>
      </w:r>
      <w:r>
        <w:fldChar w:fldCharType="end"/>
      </w:r>
      <w:r>
        <w:fldChar w:fldCharType="end"/>
      </w:r>
    </w:p>
    <w:p>
      <w:pPr>
        <w:pStyle w:val="6"/>
        <w:tabs>
          <w:tab w:val="right" w:leader="dot" w:pos="8306"/>
        </w:tabs>
        <w:ind w:left="210"/>
      </w:pPr>
      <w:r>
        <w:fldChar w:fldCharType="begin"/>
      </w:r>
      <w:r>
        <w:instrText xml:space="preserve"> HYPERLINK \l "_Toc31482" </w:instrText>
      </w:r>
      <w:r>
        <w:fldChar w:fldCharType="separate"/>
      </w:r>
      <w:r>
        <w:rPr>
          <w:rFonts w:hint="eastAsia"/>
        </w:rPr>
        <w:t>二、 营业执照</w:t>
      </w:r>
      <w:r>
        <w:tab/>
      </w:r>
      <w:r>
        <w:fldChar w:fldCharType="begin"/>
      </w:r>
      <w:r>
        <w:instrText xml:space="preserve"> PAGEREF _Toc31482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"_Toc381" </w:instrText>
      </w:r>
      <w:r>
        <w:fldChar w:fldCharType="separate"/>
      </w:r>
      <w:r>
        <w:rPr>
          <w:rFonts w:hint="eastAsia"/>
        </w:rPr>
        <w:t>三、 实缴资本证明</w:t>
      </w:r>
      <w:r>
        <w:tab/>
      </w:r>
      <w:r>
        <w:fldChar w:fldCharType="begin"/>
      </w:r>
      <w:r>
        <w:instrText xml:space="preserve"> PAGEREF _Toc381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"_Toc10002" </w:instrText>
      </w:r>
      <w:r>
        <w:fldChar w:fldCharType="separate"/>
      </w:r>
      <w:r>
        <w:rPr>
          <w:rFonts w:hint="eastAsia"/>
        </w:rPr>
        <w:t>四、 参保人数证明</w:t>
      </w:r>
      <w:r>
        <w:tab/>
      </w:r>
      <w:r>
        <w:fldChar w:fldCharType="begin"/>
      </w:r>
      <w:r>
        <w:instrText xml:space="preserve"> PAGEREF _Toc10002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"_Toc26155" </w:instrText>
      </w:r>
      <w:r>
        <w:fldChar w:fldCharType="separate"/>
      </w:r>
      <w:r>
        <w:rPr>
          <w:rFonts w:hint="eastAsia"/>
        </w:rPr>
        <w:t>五、 投标授权委托书</w:t>
      </w:r>
      <w:r>
        <w:tab/>
      </w:r>
      <w:r>
        <w:fldChar w:fldCharType="begin"/>
      </w:r>
      <w:r>
        <w:instrText xml:space="preserve"> PAGEREF _Toc26155 \h </w:instrText>
      </w:r>
      <w:r>
        <w:fldChar w:fldCharType="separate"/>
      </w:r>
      <w:r>
        <w:t>11</w:t>
      </w:r>
      <w:r>
        <w:fldChar w:fldCharType="end"/>
      </w:r>
      <w:r>
        <w:fldChar w:fldCharType="end"/>
      </w:r>
    </w:p>
    <w:p>
      <w:pPr>
        <w:pStyle w:val="6"/>
        <w:tabs>
          <w:tab w:val="right" w:leader="dot" w:pos="8306"/>
        </w:tabs>
        <w:ind w:left="210"/>
      </w:pPr>
      <w:r>
        <w:fldChar w:fldCharType="begin"/>
      </w:r>
      <w:r>
        <w:instrText xml:space="preserve"> HYPERLINK \l "_Toc18372" </w:instrText>
      </w:r>
      <w:r>
        <w:fldChar w:fldCharType="separate"/>
      </w:r>
      <w:r>
        <w:rPr>
          <w:rFonts w:hint="eastAsia"/>
        </w:rPr>
        <w:t>六、 被委托人社保缴纳证明</w:t>
      </w:r>
      <w:r>
        <w:tab/>
      </w:r>
      <w:r>
        <w:fldChar w:fldCharType="begin"/>
      </w:r>
      <w:r>
        <w:instrText xml:space="preserve"> PAGEREF _Toc18372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"_Toc31483" </w:instrText>
      </w:r>
      <w:r>
        <w:fldChar w:fldCharType="separate"/>
      </w:r>
      <w:r>
        <w:rPr>
          <w:rFonts w:hint="eastAsia"/>
        </w:rPr>
        <w:t>七、 投标人资质证明</w:t>
      </w:r>
      <w:r>
        <w:tab/>
      </w:r>
      <w:r>
        <w:fldChar w:fldCharType="begin"/>
      </w:r>
      <w:r>
        <w:instrText xml:space="preserve"> PAGEREF _Toc31483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"_Toc31558" </w:instrText>
      </w:r>
      <w:r>
        <w:fldChar w:fldCharType="separate"/>
      </w:r>
      <w:r>
        <w:rPr>
          <w:rFonts w:hint="eastAsia"/>
        </w:rPr>
        <w:t>八、 承诺书</w:t>
      </w:r>
      <w:r>
        <w:tab/>
      </w:r>
      <w:r>
        <w:fldChar w:fldCharType="begin"/>
      </w:r>
      <w:r>
        <w:instrText xml:space="preserve"> PAGEREF _Toc31558 \h </w:instrText>
      </w:r>
      <w:r>
        <w:fldChar w:fldCharType="separate"/>
      </w:r>
      <w:r>
        <w:t>13</w:t>
      </w:r>
      <w:r>
        <w:fldChar w:fldCharType="end"/>
      </w:r>
      <w:r>
        <w:fldChar w:fldCharType="end"/>
      </w:r>
    </w:p>
    <w:p>
      <w:pPr>
        <w:pStyle w:val="6"/>
        <w:tabs>
          <w:tab w:val="right" w:leader="dot" w:pos="8306"/>
        </w:tabs>
        <w:ind w:left="210"/>
      </w:pPr>
      <w:r>
        <w:fldChar w:fldCharType="begin"/>
      </w:r>
      <w:r>
        <w:instrText xml:space="preserve"> HYPERLINK \l "_Toc1731" </w:instrText>
      </w:r>
      <w:r>
        <w:fldChar w:fldCharType="separate"/>
      </w:r>
      <w:r>
        <w:rPr>
          <w:rFonts w:hint="eastAsia"/>
          <w:lang w:bidi="en-US"/>
        </w:rPr>
        <w:t xml:space="preserve">九、 </w:t>
      </w:r>
      <w:r>
        <w:rPr>
          <w:rFonts w:hint="eastAsia" w:ascii="宋体" w:hAnsi="宋体" w:cs="微软雅黑"/>
          <w:szCs w:val="30"/>
        </w:rPr>
        <w:t>廉洁保密承诺书</w:t>
      </w:r>
      <w:r>
        <w:tab/>
      </w:r>
      <w:r>
        <w:fldChar w:fldCharType="begin"/>
      </w:r>
      <w:r>
        <w:instrText xml:space="preserve"> PAGEREF _Toc1731 \h </w:instrText>
      </w:r>
      <w:r>
        <w:fldChar w:fldCharType="separate"/>
      </w:r>
      <w:r>
        <w:t>14</w:t>
      </w:r>
      <w:r>
        <w:fldChar w:fldCharType="end"/>
      </w:r>
      <w:r>
        <w:fldChar w:fldCharType="end"/>
      </w:r>
    </w:p>
    <w:p>
      <w:pPr>
        <w:pStyle w:val="6"/>
        <w:tabs>
          <w:tab w:val="right" w:leader="dot" w:pos="8306"/>
        </w:tabs>
        <w:ind w:left="210"/>
      </w:pPr>
      <w:r>
        <w:fldChar w:fldCharType="begin"/>
      </w:r>
      <w:r>
        <w:instrText xml:space="preserve"> HYPERLINK \l "_Toc28835" </w:instrText>
      </w:r>
      <w:r>
        <w:fldChar w:fldCharType="separate"/>
      </w:r>
      <w:r>
        <w:rPr>
          <w:rFonts w:hint="eastAsia"/>
          <w:lang w:bidi="en-US"/>
        </w:rPr>
        <w:t>十、 关联公司证明</w:t>
      </w:r>
      <w:r>
        <w:tab/>
      </w:r>
      <w:r>
        <w:fldChar w:fldCharType="begin"/>
      </w:r>
      <w:r>
        <w:instrText xml:space="preserve"> PAGEREF _Toc28835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"_Toc14765" </w:instrText>
      </w:r>
      <w:r>
        <w:fldChar w:fldCharType="separate"/>
      </w:r>
      <w:r>
        <w:rPr>
          <w:rFonts w:hint="eastAsia"/>
          <w:lang w:bidi="en-US"/>
        </w:rPr>
        <w:t>十一、 拟派本项目团队主要人员及履历</w:t>
      </w:r>
      <w:r>
        <w:tab/>
      </w:r>
      <w:r>
        <w:fldChar w:fldCharType="begin"/>
      </w:r>
      <w:r>
        <w:instrText xml:space="preserve"> PAGEREF _Toc14765 \h </w:instrText>
      </w:r>
      <w:r>
        <w:fldChar w:fldCharType="separate"/>
      </w:r>
      <w:r>
        <w:t>15</w:t>
      </w:r>
      <w:r>
        <w:fldChar w:fldCharType="end"/>
      </w:r>
      <w:r>
        <w:fldChar w:fldCharType="end"/>
      </w:r>
    </w:p>
    <w:p>
      <w:pPr>
        <w:pStyle w:val="6"/>
        <w:tabs>
          <w:tab w:val="right" w:leader="dot" w:pos="8306"/>
        </w:tabs>
        <w:ind w:left="210"/>
      </w:pPr>
      <w:r>
        <w:fldChar w:fldCharType="begin"/>
      </w:r>
      <w:r>
        <w:instrText xml:space="preserve"> HYPERLINK \l "_Toc1920" </w:instrText>
      </w:r>
      <w:r>
        <w:fldChar w:fldCharType="separate"/>
      </w:r>
      <w:r>
        <w:rPr>
          <w:rFonts w:hint="eastAsia"/>
        </w:rPr>
        <w:t>十二、 诚信度</w:t>
      </w:r>
      <w:r>
        <w:tab/>
      </w:r>
      <w:r>
        <w:fldChar w:fldCharType="begin"/>
      </w:r>
      <w:r>
        <w:instrText xml:space="preserve"> PAGEREF _Toc1920 \h </w:instrText>
      </w:r>
      <w:r>
        <w:fldChar w:fldCharType="separate"/>
      </w:r>
      <w:r>
        <w:t>17</w:t>
      </w:r>
      <w:r>
        <w:fldChar w:fldCharType="end"/>
      </w:r>
      <w:r>
        <w:fldChar w:fldCharType="end"/>
      </w:r>
    </w:p>
    <w:p>
      <w:pPr>
        <w:pStyle w:val="6"/>
        <w:tabs>
          <w:tab w:val="right" w:leader="dot" w:pos="8306"/>
        </w:tabs>
        <w:ind w:left="210"/>
      </w:pPr>
      <w:r>
        <w:fldChar w:fldCharType="begin"/>
      </w:r>
      <w:r>
        <w:instrText xml:space="preserve"> HYPERLINK \l "_Toc11363" </w:instrText>
      </w:r>
      <w:r>
        <w:fldChar w:fldCharType="separate"/>
      </w:r>
      <w:r>
        <w:rPr>
          <w:rFonts w:hint="eastAsia"/>
        </w:rPr>
        <w:t>十三、 财务状况</w:t>
      </w:r>
      <w:r>
        <w:tab/>
      </w:r>
      <w:r>
        <w:fldChar w:fldCharType="begin"/>
      </w:r>
      <w:r>
        <w:instrText xml:space="preserve"> PAGEREF _Toc11363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"_Toc14096" </w:instrText>
      </w:r>
      <w:r>
        <w:fldChar w:fldCharType="separate"/>
      </w:r>
      <w:r>
        <w:rPr>
          <w:rFonts w:hint="eastAsia"/>
        </w:rPr>
        <w:t>十四、 同类</w:t>
      </w:r>
      <w:r>
        <w:t>业绩</w:t>
      </w:r>
      <w:r>
        <w:rPr>
          <w:rFonts w:hint="eastAsia"/>
        </w:rPr>
        <w:t>一栏表</w:t>
      </w:r>
      <w:r>
        <w:tab/>
      </w:r>
      <w:r>
        <w:fldChar w:fldCharType="begin"/>
      </w:r>
      <w:r>
        <w:instrText xml:space="preserve"> PAGEREF _Toc14096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"_Toc32186" </w:instrText>
      </w:r>
      <w:r>
        <w:fldChar w:fldCharType="separate"/>
      </w:r>
      <w:r>
        <w:rPr>
          <w:rFonts w:hint="eastAsia"/>
        </w:rPr>
        <w:t xml:space="preserve">十五、 </w:t>
      </w:r>
      <w:r>
        <w:t>业绩证明</w:t>
      </w:r>
      <w:r>
        <w:tab/>
      </w:r>
      <w:r>
        <w:fldChar w:fldCharType="begin"/>
      </w:r>
      <w:r>
        <w:instrText xml:space="preserve"> PAGEREF _Toc32186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"_Toc15769" </w:instrText>
      </w:r>
      <w:r>
        <w:fldChar w:fldCharType="separate"/>
      </w:r>
      <w:r>
        <w:rPr>
          <w:rFonts w:hint="eastAsia"/>
        </w:rPr>
        <w:t>十六、 供应商调查问卷</w:t>
      </w:r>
      <w:r>
        <w:tab/>
      </w:r>
      <w:r>
        <w:fldChar w:fldCharType="begin"/>
      </w:r>
      <w:r>
        <w:instrText xml:space="preserve"> PAGEREF _Toc15769 \h </w:instrText>
      </w:r>
      <w:r>
        <w:fldChar w:fldCharType="separate"/>
      </w:r>
      <w:r>
        <w:t>18</w:t>
      </w:r>
      <w:r>
        <w:fldChar w:fldCharType="end"/>
      </w:r>
      <w:r>
        <w:fldChar w:fldCharType="end"/>
      </w:r>
    </w:p>
    <w:p>
      <w:pPr>
        <w:pStyle w:val="6"/>
        <w:tabs>
          <w:tab w:val="right" w:leader="dot" w:pos="8306"/>
        </w:tabs>
        <w:ind w:left="210"/>
      </w:pPr>
      <w:r>
        <w:fldChar w:fldCharType="begin"/>
      </w:r>
      <w:r>
        <w:instrText xml:space="preserve"> HYPERLINK \l "_Toc10904" </w:instrText>
      </w:r>
      <w:r>
        <w:fldChar w:fldCharType="separate"/>
      </w:r>
      <w:r>
        <w:rPr>
          <w:rFonts w:hint="eastAsia"/>
        </w:rPr>
        <w:t>十七、 其他有必要的资质及补充资料</w:t>
      </w:r>
      <w:r>
        <w:tab/>
      </w:r>
      <w:r>
        <w:fldChar w:fldCharType="begin"/>
      </w:r>
      <w:r>
        <w:instrText xml:space="preserve"> PAGEREF _Toc10904 \h </w:instrText>
      </w:r>
      <w:r>
        <w:fldChar w:fldCharType="separate"/>
      </w:r>
      <w:r>
        <w:t>21</w:t>
      </w:r>
      <w:r>
        <w:fldChar w:fldCharType="end"/>
      </w:r>
      <w:r>
        <w:fldChar w:fldCharType="end"/>
      </w:r>
    </w:p>
    <w:p>
      <w:pPr>
        <w:pStyle w:val="3"/>
        <w:spacing w:line="480" w:lineRule="auto"/>
        <w:sectPr>
          <w:pgSz w:w="11906" w:h="16838"/>
          <w:pgMar w:top="1440" w:right="1800" w:bottom="1440" w:left="1800" w:header="851" w:footer="992" w:gutter="0"/>
          <w:cols w:space="720" w:num="1"/>
          <w:docGrid w:type="lines" w:linePitch="312" w:charSpace="0"/>
        </w:sectPr>
      </w:pPr>
      <w:r>
        <w:rPr>
          <w:rFonts w:hint="eastAsia" w:ascii="仿宋" w:hAnsi="仿宋" w:cs="仿宋"/>
          <w:szCs w:val="28"/>
        </w:rPr>
        <w:fldChar w:fldCharType="end"/>
      </w:r>
    </w:p>
    <w:p>
      <w:pPr>
        <w:jc w:val="center"/>
        <w:rPr>
          <w:rFonts w:ascii="微软雅黑" w:hAnsi="微软雅黑" w:eastAsia="微软雅黑" w:cs="仿宋"/>
          <w:sz w:val="28"/>
          <w:szCs w:val="36"/>
        </w:rPr>
      </w:pPr>
      <w:r>
        <w:rPr>
          <w:rFonts w:hint="eastAsia" w:ascii="微软雅黑" w:hAnsi="微软雅黑" w:eastAsia="微软雅黑" w:cs="仿宋"/>
          <w:sz w:val="28"/>
          <w:szCs w:val="36"/>
        </w:rPr>
        <w:t>投标人预审资料提交须知</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请按下文要求填写或提供对应文件，本表单和附件证明文件均每页须加盖投标单位公章（鲜章）。</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提供正、副本各一份，U盘一份（其中：文本文档以Office2007可编辑的word/Excel版本；其它以扫描件/PDF版本）</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本资格审查文件须装订成册，密封包装。</w:t>
      </w:r>
    </w:p>
    <w:p>
      <w:pPr>
        <w:pStyle w:val="10"/>
        <w:numPr>
          <w:ilvl w:val="0"/>
          <w:numId w:val="1"/>
        </w:numPr>
        <w:ind w:firstLine="562"/>
        <w:rPr>
          <w:rFonts w:ascii="仿宋" w:hAnsi="仿宋" w:eastAsia="仿宋" w:cs="仿宋"/>
          <w:b/>
          <w:bCs/>
          <w:szCs w:val="36"/>
        </w:rPr>
      </w:pPr>
      <w:r>
        <w:rPr>
          <w:rFonts w:hint="eastAsia" w:ascii="仿宋" w:hAnsi="仿宋" w:eastAsia="仿宋" w:cs="仿宋"/>
          <w:b/>
          <w:bCs/>
          <w:szCs w:val="36"/>
        </w:rPr>
        <w:t>投标人提供资格预审资料不符合招标公告规定投标条件的，将被判定为资格审查不合格，并作否决投标处理。</w:t>
      </w:r>
    </w:p>
    <w:p/>
    <w:p>
      <w:pPr>
        <w:pStyle w:val="3"/>
        <w:numPr>
          <w:ilvl w:val="0"/>
          <w:numId w:val="2"/>
        </w:numPr>
        <w:ind w:left="-567" w:leftChars="-270" w:firstLine="563" w:firstLineChars="176"/>
      </w:pPr>
      <w:bookmarkStart w:id="0" w:name="_Toc12075"/>
      <w:r>
        <w:rPr>
          <w:rFonts w:hint="eastAsia"/>
        </w:rPr>
        <w:t>采购项目供应商资格审核明细表</w:t>
      </w:r>
      <w:bookmarkEnd w:id="0"/>
    </w:p>
    <w:tbl>
      <w:tblPr>
        <w:tblStyle w:val="8"/>
        <w:tblW w:w="5180" w:type="pct"/>
        <w:jc w:val="center"/>
        <w:tblLayout w:type="fixed"/>
        <w:tblCellMar>
          <w:top w:w="0" w:type="dxa"/>
          <w:left w:w="108" w:type="dxa"/>
          <w:bottom w:w="0" w:type="dxa"/>
          <w:right w:w="108" w:type="dxa"/>
        </w:tblCellMar>
      </w:tblPr>
      <w:tblGrid>
        <w:gridCol w:w="445"/>
        <w:gridCol w:w="2784"/>
        <w:gridCol w:w="2756"/>
        <w:gridCol w:w="2844"/>
      </w:tblGrid>
      <w:tr>
        <w:trPr>
          <w:trHeight w:val="359" w:hRule="atLeast"/>
          <w:tblHeader/>
          <w:jc w:val="center"/>
        </w:trPr>
        <w:tc>
          <w:tcPr>
            <w:tcW w:w="25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审核明细</w:t>
            </w:r>
          </w:p>
        </w:tc>
        <w:tc>
          <w:tcPr>
            <w:tcW w:w="156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填写内容</w:t>
            </w:r>
          </w:p>
        </w:tc>
        <w:tc>
          <w:tcPr>
            <w:tcW w:w="1610"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szCs w:val="21"/>
              </w:rPr>
            </w:pPr>
            <w:r>
              <w:rPr>
                <w:rFonts w:hint="eastAsia" w:ascii="仿宋" w:hAnsi="仿宋" w:eastAsia="仿宋" w:cs="仿宋"/>
                <w:b/>
                <w:bCs/>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56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c>
          <w:tcPr>
            <w:tcW w:w="1610"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szCs w:val="21"/>
              </w:rPr>
            </w:pPr>
          </w:p>
        </w:tc>
      </w:tr>
      <w:tr>
        <w:tblPrEx>
          <w:tblCellMar>
            <w:top w:w="0" w:type="dxa"/>
            <w:left w:w="108" w:type="dxa"/>
            <w:bottom w:w="0" w:type="dxa"/>
            <w:right w:w="108" w:type="dxa"/>
          </w:tblCellMar>
        </w:tblPrEx>
        <w:trPr>
          <w:trHeight w:val="36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供应商名称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成立时间</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实缴资本（万元）</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与本项目相关的主营业务内容</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注册地址</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注册电话</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参保人数</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填写实际参保人数</w:t>
            </w:r>
          </w:p>
        </w:tc>
      </w:tr>
      <w:tr>
        <w:tblPrEx>
          <w:tblCellMar>
            <w:top w:w="0" w:type="dxa"/>
            <w:left w:w="108" w:type="dxa"/>
            <w:bottom w:w="0" w:type="dxa"/>
            <w:right w:w="108" w:type="dxa"/>
          </w:tblCellMar>
        </w:tblPrEx>
        <w:trPr>
          <w:trHeight w:val="357"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纳税人资质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企业资质</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建筑装修装饰工程专业承包</w:t>
            </w:r>
            <w:r>
              <w:rPr>
                <w:rFonts w:hint="eastAsia" w:ascii="仿宋" w:hAnsi="仿宋" w:eastAsia="仿宋" w:cs="仿宋"/>
                <w:kern w:val="0"/>
                <w:szCs w:val="21"/>
                <w:lang w:val="en-US" w:eastAsia="zh-CN" w:bidi="ar"/>
              </w:rPr>
              <w:t>二级</w:t>
            </w:r>
          </w:p>
        </w:tc>
      </w:tr>
      <w:tr>
        <w:tblPrEx>
          <w:tblCellMar>
            <w:top w:w="0" w:type="dxa"/>
            <w:left w:w="108" w:type="dxa"/>
            <w:bottom w:w="0" w:type="dxa"/>
            <w:right w:w="108" w:type="dxa"/>
          </w:tblCellMar>
        </w:tblPrEx>
        <w:trPr>
          <w:trHeight w:val="520"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拟派项目负责人资质等级及要求</w:t>
            </w:r>
          </w:p>
        </w:tc>
        <w:tc>
          <w:tcPr>
            <w:tcW w:w="1560" w:type="pct"/>
            <w:tcBorders>
              <w:top w:val="single" w:color="000000" w:sz="4" w:space="0"/>
              <w:left w:val="single" w:color="000000" w:sz="4" w:space="0"/>
              <w:bottom w:val="single" w:color="000000" w:sz="4" w:space="0"/>
              <w:right w:val="single" w:color="000000" w:sz="4" w:space="0"/>
            </w:tcBorders>
            <w:noWrap/>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Fonts w:ascii="仿宋" w:hAnsi="仿宋" w:eastAsia="仿宋" w:cs="仿宋"/>
                <w:kern w:val="0"/>
                <w:szCs w:val="21"/>
                <w:lang w:bidi="ar"/>
              </w:rPr>
            </w:pPr>
            <w:r>
              <w:rPr>
                <w:rFonts w:hint="eastAsia" w:ascii="仿宋" w:hAnsi="仿宋" w:eastAsia="仿宋" w:cs="仿宋"/>
                <w:kern w:val="0"/>
                <w:szCs w:val="21"/>
                <w:lang w:bidi="ar"/>
              </w:rPr>
              <w:t>项目经理1人，投标人拟派的项目</w:t>
            </w:r>
            <w:r>
              <w:rPr>
                <w:rFonts w:hint="eastAsia" w:ascii="仿宋" w:hAnsi="仿宋" w:eastAsia="仿宋" w:cs="仿宋"/>
                <w:kern w:val="0"/>
                <w:szCs w:val="21"/>
                <w:lang w:val="en-US" w:eastAsia="zh-CN" w:bidi="ar"/>
              </w:rPr>
              <w:t>负责人</w:t>
            </w:r>
            <w:r>
              <w:rPr>
                <w:rFonts w:hint="eastAsia" w:ascii="仿宋" w:hAnsi="仿宋" w:eastAsia="仿宋" w:cs="仿宋"/>
                <w:kern w:val="0"/>
                <w:szCs w:val="21"/>
                <w:lang w:bidi="ar"/>
              </w:rPr>
              <w:t>应具有建筑工程专业二级及以上注册建造师执业资格；安全员应持有建设行政主管部门要的岗位证书</w:t>
            </w:r>
            <w:r>
              <w:rPr>
                <w:rFonts w:hint="eastAsia" w:ascii="仿宋" w:hAnsi="仿宋" w:eastAsia="仿宋" w:cs="仿宋"/>
                <w:kern w:val="0"/>
                <w:szCs w:val="21"/>
                <w:lang w:eastAsia="zh-CN" w:bidi="ar"/>
              </w:rPr>
              <w:t>；</w:t>
            </w:r>
            <w:r>
              <w:rPr>
                <w:rFonts w:hint="eastAsia" w:ascii="仿宋" w:hAnsi="仿宋" w:eastAsia="仿宋" w:cs="仿宋"/>
                <w:kern w:val="0"/>
                <w:szCs w:val="21"/>
                <w:lang w:bidi="ar"/>
              </w:rPr>
              <w:t>以上人员均须是投标单位本单位人员，须提供投标截止日前连续6个月投标人为其缴纳的养老保险证明复印件</w:t>
            </w:r>
          </w:p>
        </w:tc>
      </w:tr>
      <w:tr>
        <w:tblPrEx>
          <w:tblCellMar>
            <w:top w:w="0" w:type="dxa"/>
            <w:left w:w="108" w:type="dxa"/>
            <w:bottom w:w="0" w:type="dxa"/>
            <w:right w:w="108" w:type="dxa"/>
          </w:tblCellMar>
        </w:tblPrEx>
        <w:trPr>
          <w:trHeight w:val="492"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授权委托书、被委托人社保缴纳证明</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是否为初次合作</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业绩证明资料</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按招标公告资格预审要求填写，如：合同X份，每份合同金额X万</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textAlignment w:val="center"/>
              <w:rPr>
                <w:rFonts w:ascii="仿宋" w:hAnsi="仿宋" w:eastAsia="仿宋" w:cs="仿宋"/>
                <w:szCs w:val="21"/>
              </w:rPr>
            </w:pPr>
            <w:r>
              <w:rPr>
                <w:rFonts w:hint="eastAsia" w:ascii="仿宋" w:hAnsi="仿宋" w:eastAsia="仿宋" w:cs="仿宋"/>
                <w:szCs w:val="21"/>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其他有必要的资质</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szCs w:val="21"/>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财务状况</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jc w:val="center"/>
              <w:rPr>
                <w:sz w:val="20"/>
                <w:szCs w:val="20"/>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szCs w:val="21"/>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本项目不接受挂靠、分包、转包、联合体单位参与投标承诺书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诚信度</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kern w:val="0"/>
                <w:szCs w:val="21"/>
                <w:lang w:bidi="ar"/>
              </w:rPr>
              <w:t>19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关联公司</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2"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szCs w:val="21"/>
              </w:rPr>
            </w:pPr>
            <w:r>
              <w:rPr>
                <w:rFonts w:hint="eastAsia" w:ascii="仿宋" w:hAnsi="仿宋" w:eastAsia="仿宋" w:cs="仿宋"/>
                <w:szCs w:val="21"/>
              </w:rPr>
              <w:t>20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kern w:val="0"/>
                <w:szCs w:val="21"/>
                <w:lang w:bidi="ar"/>
              </w:rPr>
            </w:pPr>
            <w:r>
              <w:rPr>
                <w:rFonts w:hint="eastAsia" w:ascii="仿宋" w:hAnsi="仿宋" w:eastAsia="仿宋" w:cs="仿宋"/>
                <w:kern w:val="0"/>
                <w:szCs w:val="21"/>
                <w:lang w:bidi="ar"/>
              </w:rPr>
              <w:t>其他有必要的条件</w:t>
            </w:r>
          </w:p>
        </w:tc>
        <w:tc>
          <w:tcPr>
            <w:tcW w:w="1560" w:type="pc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仿宋" w:hAnsi="仿宋" w:eastAsia="仿宋" w:cs="仿宋"/>
                <w:kern w:val="0"/>
                <w:szCs w:val="21"/>
                <w:lang w:bidi="ar"/>
              </w:rPr>
            </w:pPr>
          </w:p>
        </w:tc>
        <w:tc>
          <w:tcPr>
            <w:tcW w:w="1610" w:type="pct"/>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ascii="仿宋" w:hAnsi="仿宋" w:eastAsia="仿宋" w:cs="仿宋"/>
                <w:kern w:val="0"/>
                <w:szCs w:val="21"/>
                <w:lang w:bidi="ar"/>
              </w:rPr>
            </w:pPr>
            <w:r>
              <w:rPr>
                <w:rFonts w:hint="eastAsia" w:ascii="仿宋" w:hAnsi="仿宋" w:eastAsia="仿宋" w:cs="仿宋"/>
                <w:kern w:val="0"/>
                <w:szCs w:val="21"/>
                <w:lang w:bidi="ar"/>
              </w:rPr>
              <w:t>（如有）</w:t>
            </w:r>
          </w:p>
        </w:tc>
      </w:tr>
    </w:tbl>
    <w:p>
      <w:pPr>
        <w:pStyle w:val="3"/>
        <w:numPr>
          <w:ilvl w:val="0"/>
          <w:numId w:val="2"/>
        </w:numPr>
      </w:pPr>
      <w:bookmarkStart w:id="1" w:name="_Toc31482"/>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3"/>
        <w:numPr>
          <w:ilvl w:val="0"/>
          <w:numId w:val="2"/>
        </w:numPr>
      </w:pPr>
      <w:bookmarkStart w:id="2" w:name="_Toc381"/>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3"/>
        <w:numPr>
          <w:ilvl w:val="0"/>
          <w:numId w:val="2"/>
        </w:numPr>
      </w:pPr>
      <w:bookmarkStart w:id="3" w:name="_Toc10002"/>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3"/>
        <w:numPr>
          <w:ilvl w:val="0"/>
          <w:numId w:val="2"/>
        </w:numPr>
      </w:pPr>
      <w:bookmarkStart w:id="4" w:name="_Toc26155"/>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pStyle w:val="5"/>
        <w:rPr>
          <w:u w:val="single"/>
        </w:rPr>
      </w:pPr>
      <w:r>
        <w:rPr>
          <w:rFonts w:hint="eastAsia"/>
        </w:rPr>
        <w:t xml:space="preserve">                          </w:t>
      </w:r>
      <w:r>
        <w:rPr>
          <w:rFonts w:hint="eastAsia" w:ascii="仿宋" w:hAnsi="仿宋" w:eastAsia="仿宋"/>
          <w:sz w:val="24"/>
          <w:lang w:bidi="en-US"/>
        </w:rPr>
        <w:t>委托代理人邮箱：</w:t>
      </w:r>
      <w:r>
        <w:rPr>
          <w:rFonts w:hint="eastAsia"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pStyle w:val="2"/>
        <w:rPr>
          <w:lang w:bidi="en-US"/>
        </w:rPr>
      </w:pPr>
    </w:p>
    <w:p>
      <w:pPr>
        <w:rPr>
          <w:lang w:bidi="en-US"/>
        </w:rPr>
      </w:pPr>
    </w:p>
    <w:p>
      <w:pPr>
        <w:pStyle w:val="2"/>
      </w:pPr>
    </w:p>
    <w:p>
      <w:pPr>
        <w:rPr>
          <w:lang w:bidi="en-US"/>
        </w:rPr>
      </w:pPr>
    </w:p>
    <w:p>
      <w:pPr>
        <w:pStyle w:val="3"/>
        <w:numPr>
          <w:ilvl w:val="0"/>
          <w:numId w:val="2"/>
        </w:numPr>
      </w:pPr>
      <w:bookmarkStart w:id="5" w:name="_Toc18372"/>
      <w:r>
        <w:rPr>
          <w:rFonts w:hint="eastAsia"/>
        </w:rPr>
        <w:t>被委托人社保缴纳证明</w:t>
      </w:r>
      <w:bookmarkEnd w:id="5"/>
    </w:p>
    <w:p>
      <w:pPr>
        <w:tabs>
          <w:tab w:val="right" w:leader="dot" w:pos="9471"/>
        </w:tabs>
        <w:adjustRightInd w:val="0"/>
        <w:snapToGrid w:val="0"/>
        <w:spacing w:line="360" w:lineRule="auto"/>
        <w:ind w:firstLine="420" w:firstLineChars="200"/>
      </w:pPr>
      <w:r>
        <w:rPr>
          <w:rFonts w:hint="eastAsia"/>
        </w:rPr>
        <w:t xml:space="preserve"> </w:t>
      </w:r>
      <w:r>
        <w:rPr>
          <w:rFonts w:hint="eastAsia" w:ascii="仿宋" w:hAnsi="仿宋" w:eastAsia="仿宋"/>
          <w:sz w:val="24"/>
          <w:lang w:bidi="en-US"/>
        </w:rPr>
        <w:t>提供被委托人社保缴纳证明或第三方网站截图</w:t>
      </w:r>
    </w:p>
    <w:p>
      <w:pPr>
        <w:pStyle w:val="3"/>
        <w:numPr>
          <w:ilvl w:val="0"/>
          <w:numId w:val="2"/>
        </w:numPr>
      </w:pPr>
      <w:bookmarkStart w:id="6" w:name="_Toc31483"/>
      <w:r>
        <w:rPr>
          <w:rFonts w:hint="eastAsia"/>
        </w:rPr>
        <w:t>投标人资质证明</w:t>
      </w:r>
      <w:bookmarkEnd w:id="6"/>
    </w:p>
    <w:p>
      <w:pPr>
        <w:rPr>
          <w:rFonts w:ascii="仿宋" w:hAnsi="仿宋" w:eastAsia="仿宋"/>
          <w:sz w:val="24"/>
          <w:lang w:bidi="en-US"/>
        </w:rPr>
      </w:pPr>
      <w:r>
        <w:rPr>
          <w:rFonts w:hint="eastAsia"/>
        </w:rPr>
        <w:t xml:space="preserve"> </w:t>
      </w:r>
      <w:r>
        <w:t xml:space="preserve">    </w:t>
      </w:r>
      <w:r>
        <w:rPr>
          <w:rFonts w:hint="eastAsia" w:ascii="仿宋" w:hAnsi="仿宋" w:eastAsia="仿宋"/>
          <w:sz w:val="24"/>
          <w:lang w:bidi="en-US"/>
        </w:rPr>
        <w:t>提供投标人企业资质类别等级证书、企业基础管理能力（ISO9001质量管理体系认证证书、ISO14001环境管理体系认证证书、OHSAS18001/ISO45001职业健康安全管理体系认证证书）</w:t>
      </w:r>
    </w:p>
    <w:p>
      <w:pPr>
        <w:pStyle w:val="3"/>
        <w:keepNext/>
        <w:keepLines/>
        <w:pageBreakBefore w:val="0"/>
        <w:widowControl/>
        <w:numPr>
          <w:ilvl w:val="0"/>
          <w:numId w:val="2"/>
        </w:numPr>
        <w:kinsoku/>
        <w:wordWrap/>
        <w:overflowPunct/>
        <w:topLinePunct w:val="0"/>
        <w:autoSpaceDE/>
        <w:autoSpaceDN/>
        <w:bidi w:val="0"/>
        <w:adjustRightInd/>
        <w:snapToGrid/>
        <w:spacing w:before="0" w:after="0" w:line="240" w:lineRule="auto"/>
        <w:textAlignment w:val="auto"/>
      </w:pPr>
      <w:bookmarkStart w:id="7" w:name="_Toc31558"/>
      <w:r>
        <w:rPr>
          <w:rFonts w:hint="eastAsia"/>
        </w:rPr>
        <w:br w:type="page"/>
      </w:r>
      <w:r>
        <w:rPr>
          <w:rFonts w:hint="eastAsia"/>
        </w:rPr>
        <w:t>承诺书</w:t>
      </w:r>
      <w:bookmarkEnd w:id="7"/>
    </w:p>
    <w:p>
      <w:pPr>
        <w:pStyle w:val="11"/>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ascii="仿宋" w:hAnsi="仿宋" w:eastAsia="仿宋"/>
          <w:b/>
          <w:bCs/>
          <w:color w:val="auto"/>
        </w:rPr>
      </w:pPr>
      <w:r>
        <w:rPr>
          <w:rFonts w:hint="eastAsia" w:ascii="仿宋" w:hAnsi="仿宋" w:eastAsia="仿宋"/>
          <w:b/>
          <w:bCs/>
          <w:color w:val="auto"/>
        </w:rPr>
        <w:t>舍得酒业股份有限公司：</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rPr>
      </w:pPr>
      <w:r>
        <w:rPr>
          <w:rFonts w:hint="eastAsia" w:ascii="仿宋" w:hAnsi="仿宋" w:eastAsia="仿宋"/>
          <w:color w:val="auto"/>
        </w:rPr>
        <w:t>三、我方拟派项目负责人（项目经理和项目技术负责人）保证自开工令收到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2" w:firstLineChars="200"/>
        <w:textAlignment w:val="auto"/>
        <w:rPr>
          <w:rFonts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1"/>
        <w:keepNext w:val="0"/>
        <w:keepLines w:val="0"/>
        <w:pageBreakBefore w:val="0"/>
        <w:widowControl w:val="0"/>
        <w:kinsoku/>
        <w:wordWrap/>
        <w:overflowPunct/>
        <w:topLinePunct w:val="0"/>
        <w:autoSpaceDE w:val="0"/>
        <w:autoSpaceDN w:val="0"/>
        <w:bidi w:val="0"/>
        <w:adjustRightInd w:val="0"/>
        <w:snapToGrid/>
        <w:spacing w:line="360" w:lineRule="exact"/>
        <w:ind w:firstLine="480" w:firstLineChars="200"/>
        <w:textAlignment w:val="auto"/>
        <w:rPr>
          <w:rFonts w:ascii="仿宋" w:hAnsi="仿宋" w:eastAsia="仿宋"/>
          <w:color w:val="auto"/>
        </w:rPr>
      </w:pP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投标申请人（盖章）：</w:t>
      </w:r>
    </w:p>
    <w:p>
      <w:pPr>
        <w:pStyle w:val="7"/>
        <w:spacing w:before="0" w:beforeAutospacing="0" w:after="0" w:afterAutospacing="0" w:line="400" w:lineRule="exact"/>
        <w:ind w:right="-512" w:firstLine="5040" w:firstLineChars="2100"/>
        <w:textAlignment w:val="baseline"/>
        <w:rPr>
          <w:rFonts w:ascii="微软雅黑" w:hAnsi="微软雅黑" w:eastAsia="微软雅黑"/>
        </w:rPr>
      </w:pPr>
      <w:r>
        <w:rPr>
          <w:rFonts w:hint="eastAsia" w:ascii="微软雅黑" w:hAnsi="微软雅黑" w:eastAsia="微软雅黑"/>
        </w:rPr>
        <w:t>法定代表人（签字或盖章）：</w:t>
      </w:r>
    </w:p>
    <w:p>
      <w:pPr>
        <w:pStyle w:val="7"/>
        <w:spacing w:before="75" w:beforeAutospacing="0" w:after="330" w:afterAutospacing="0" w:line="400" w:lineRule="exact"/>
        <w:jc w:val="right"/>
        <w:textAlignment w:val="baseline"/>
        <w:rPr>
          <w:lang w:bidi="en-US"/>
        </w:rPr>
      </w:pPr>
      <w:r>
        <w:rPr>
          <w:rFonts w:hint="eastAsia" w:ascii="微软雅黑" w:hAnsi="微软雅黑" w:eastAsia="微软雅黑"/>
        </w:rPr>
        <w:t xml:space="preserve">年 </w:t>
      </w:r>
      <w:r>
        <w:rPr>
          <w:rFonts w:ascii="微软雅黑" w:hAnsi="微软雅黑" w:eastAsia="微软雅黑"/>
        </w:rPr>
        <w:t xml:space="preserve">  </w:t>
      </w:r>
      <w:r>
        <w:rPr>
          <w:rFonts w:hint="eastAsia" w:ascii="微软雅黑" w:hAnsi="微软雅黑" w:eastAsia="微软雅黑"/>
        </w:rPr>
        <w:t xml:space="preserve">月 </w:t>
      </w:r>
      <w:r>
        <w:rPr>
          <w:rFonts w:ascii="微软雅黑" w:hAnsi="微软雅黑" w:eastAsia="微软雅黑"/>
        </w:rPr>
        <w:t xml:space="preserve">  </w:t>
      </w:r>
      <w:r>
        <w:rPr>
          <w:rFonts w:hint="eastAsia" w:ascii="微软雅黑" w:hAnsi="微软雅黑" w:eastAsia="微软雅黑"/>
        </w:rPr>
        <w:t>日 </w:t>
      </w:r>
    </w:p>
    <w:p>
      <w:pPr>
        <w:pStyle w:val="3"/>
        <w:numPr>
          <w:ilvl w:val="0"/>
          <w:numId w:val="2"/>
        </w:numPr>
        <w:rPr>
          <w:lang w:bidi="en-US"/>
        </w:rPr>
      </w:pPr>
      <w:bookmarkStart w:id="8" w:name="_Toc1731"/>
      <w:r>
        <w:rPr>
          <w:rFonts w:hint="eastAsia" w:ascii="宋体" w:hAnsi="宋体" w:cs="微软雅黑"/>
          <w:sz w:val="30"/>
          <w:szCs w:val="30"/>
        </w:rPr>
        <w:t>廉洁保密承诺书</w:t>
      </w:r>
      <w:bookmarkEnd w:id="8"/>
    </w:p>
    <w:p>
      <w:pPr>
        <w:jc w:val="center"/>
        <w:rPr>
          <w:lang w:bidi="en-US"/>
        </w:rPr>
      </w:pPr>
      <w:r>
        <w:rPr>
          <w:rFonts w:hint="eastAsia" w:ascii="宋体" w:hAnsi="宋体" w:cs="微软雅黑"/>
          <w:b/>
          <w:bCs/>
          <w:sz w:val="30"/>
          <w:szCs w:val="30"/>
        </w:rPr>
        <w:t>招投标/业务合作廉洁保密承诺书</w:t>
      </w:r>
    </w:p>
    <w:p>
      <w:pPr>
        <w:tabs>
          <w:tab w:val="left" w:pos="540"/>
        </w:tabs>
        <w:adjustRightInd w:val="0"/>
        <w:snapToGrid w:val="0"/>
        <w:spacing w:line="460" w:lineRule="exact"/>
        <w:rPr>
          <w:rFonts w:ascii="仿宋" w:hAnsi="仿宋" w:eastAsia="仿宋" w:cs="仿宋"/>
          <w:b/>
          <w:bCs/>
          <w:sz w:val="24"/>
        </w:rPr>
      </w:pPr>
      <w:r>
        <w:rPr>
          <w:rFonts w:hint="eastAsia" w:ascii="仿宋" w:hAnsi="仿宋" w:eastAsia="仿宋" w:cs="仿宋"/>
          <w:b/>
          <w:bCs/>
          <w:sz w:val="24"/>
        </w:rPr>
        <w:t>舍得酒业股份有限公司：</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sz w:val="24"/>
        </w:rPr>
      </w:pPr>
      <w:r>
        <w:rPr>
          <w:rFonts w:ascii="仿宋" w:hAnsi="仿宋" w:eastAsia="仿宋" w:cs="仿宋"/>
          <w:sz w:val="24"/>
        </w:rPr>
        <w:t>8</w:t>
      </w:r>
      <w:r>
        <w:rPr>
          <w:rFonts w:hint="eastAsia" w:ascii="仿宋" w:hAnsi="仿宋" w:eastAsia="仿宋" w:cs="仿宋"/>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tabs>
          <w:tab w:val="right" w:leader="dot" w:pos="9471"/>
        </w:tabs>
        <w:spacing w:line="460" w:lineRule="exact"/>
        <w:rPr>
          <w:rFonts w:ascii="仿宋" w:hAnsi="仿宋" w:eastAsia="仿宋" w:cs="仿宋"/>
          <w:sz w:val="24"/>
        </w:rPr>
      </w:pP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 xml:space="preserve">                                                     年   月   日</w:t>
      </w:r>
    </w:p>
    <w:p>
      <w:pPr>
        <w:rPr>
          <w:lang w:bidi="en-US"/>
        </w:rPr>
      </w:pPr>
    </w:p>
    <w:p>
      <w:pPr>
        <w:pStyle w:val="3"/>
        <w:numPr>
          <w:ilvl w:val="0"/>
          <w:numId w:val="2"/>
        </w:numPr>
        <w:rPr>
          <w:lang w:bidi="en-US"/>
        </w:rPr>
      </w:pPr>
      <w:bookmarkStart w:id="9" w:name="_Toc28835"/>
      <w:r>
        <w:rPr>
          <w:rFonts w:hint="eastAsia"/>
          <w:lang w:bidi="en-US"/>
        </w:rPr>
        <w:t>关联公司证明</w:t>
      </w:r>
      <w:bookmarkEnd w:id="9"/>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3"/>
        <w:numPr>
          <w:ilvl w:val="0"/>
          <w:numId w:val="2"/>
        </w:numPr>
        <w:rPr>
          <w:lang w:bidi="en-US"/>
        </w:rPr>
      </w:pPr>
      <w:bookmarkStart w:id="10" w:name="_Toc14765"/>
      <w:r>
        <w:rPr>
          <w:rFonts w:hint="eastAsia"/>
          <w:lang w:bidi="en-US"/>
        </w:rPr>
        <w:t>拟派本项目团队主要人员及履历</w:t>
      </w:r>
      <w:bookmarkEnd w:id="10"/>
    </w:p>
    <w:p>
      <w:pPr>
        <w:jc w:val="center"/>
        <w:rPr>
          <w:b/>
          <w:sz w:val="24"/>
        </w:rPr>
      </w:pPr>
      <w:r>
        <w:rPr>
          <w:rFonts w:hint="eastAsia"/>
          <w:b/>
          <w:sz w:val="24"/>
        </w:rPr>
        <w:t>项目管理机构组成表</w:t>
      </w:r>
    </w:p>
    <w:p>
      <w:pPr>
        <w:rPr>
          <w:rFonts w:ascii="宋体" w:hAnsi="宋体" w:cs="仿宋_GB2312"/>
        </w:rPr>
      </w:pPr>
    </w:p>
    <w:tbl>
      <w:tblPr>
        <w:tblStyle w:val="8"/>
        <w:tblW w:w="9272" w:type="dxa"/>
        <w:jc w:val="center"/>
        <w:tblLayout w:type="fixed"/>
        <w:tblCellMar>
          <w:top w:w="0" w:type="dxa"/>
          <w:left w:w="0" w:type="dxa"/>
          <w:bottom w:w="0" w:type="dxa"/>
          <w:right w:w="0" w:type="dxa"/>
        </w:tblCellMar>
      </w:tblPr>
      <w:tblGrid>
        <w:gridCol w:w="922"/>
        <w:gridCol w:w="630"/>
        <w:gridCol w:w="750"/>
        <w:gridCol w:w="866"/>
        <w:gridCol w:w="1044"/>
        <w:gridCol w:w="1020"/>
        <w:gridCol w:w="1300"/>
        <w:gridCol w:w="1319"/>
        <w:gridCol w:w="1421"/>
      </w:tblGrid>
      <w:tr>
        <w:tblPrEx>
          <w:tblCellMar>
            <w:top w:w="0" w:type="dxa"/>
            <w:left w:w="0" w:type="dxa"/>
            <w:bottom w:w="0" w:type="dxa"/>
            <w:right w:w="0" w:type="dxa"/>
          </w:tblCellMar>
        </w:tblPrEx>
        <w:trPr>
          <w:cantSplit/>
          <w:trHeight w:val="450" w:hRule="exact"/>
          <w:jc w:val="center"/>
        </w:trPr>
        <w:tc>
          <w:tcPr>
            <w:tcW w:w="922"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担任本项目职务</w:t>
            </w:r>
          </w:p>
        </w:tc>
        <w:tc>
          <w:tcPr>
            <w:tcW w:w="63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姓名</w:t>
            </w:r>
          </w:p>
        </w:tc>
        <w:tc>
          <w:tcPr>
            <w:tcW w:w="750"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职称</w:t>
            </w:r>
          </w:p>
        </w:tc>
        <w:tc>
          <w:tcPr>
            <w:tcW w:w="5549"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执业或职业资格证明</w:t>
            </w:r>
          </w:p>
        </w:tc>
        <w:tc>
          <w:tcPr>
            <w:tcW w:w="1421"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备注</w:t>
            </w:r>
          </w:p>
        </w:tc>
      </w:tr>
      <w:tr>
        <w:tblPrEx>
          <w:tblCellMar>
            <w:top w:w="0" w:type="dxa"/>
            <w:left w:w="0" w:type="dxa"/>
            <w:bottom w:w="0" w:type="dxa"/>
            <w:right w:w="0" w:type="dxa"/>
          </w:tblCellMar>
        </w:tblPrEx>
        <w:trPr>
          <w:cantSplit/>
          <w:trHeight w:val="957" w:hRule="exact"/>
          <w:jc w:val="center"/>
        </w:trPr>
        <w:tc>
          <w:tcPr>
            <w:tcW w:w="922"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bookmarkStart w:id="11" w:name="_Hlk49364279"/>
          </w:p>
        </w:tc>
        <w:tc>
          <w:tcPr>
            <w:tcW w:w="63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vMerge w:val="continue"/>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证书名称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级别</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证号</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专业</w:t>
            </w:r>
          </w:p>
        </w:tc>
        <w:tc>
          <w:tcPr>
            <w:tcW w:w="131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养老保险</w:t>
            </w: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bookmarkEnd w:id="11"/>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50" w:hRule="exact"/>
          <w:jc w:val="center"/>
        </w:trPr>
        <w:tc>
          <w:tcPr>
            <w:tcW w:w="922"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441" w:hRule="exact"/>
          <w:jc w:val="center"/>
        </w:trPr>
        <w:tc>
          <w:tcPr>
            <w:tcW w:w="922"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63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75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866"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44"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02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00"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319"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421" w:type="dxa"/>
            <w:tcBorders>
              <w:top w:val="single" w:color="auto"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autoSpaceDE w:val="0"/>
        <w:autoSpaceDN w:val="0"/>
        <w:adjustRightInd w:val="0"/>
        <w:snapToGrid w:val="0"/>
        <w:spacing w:line="360" w:lineRule="auto"/>
        <w:jc w:val="left"/>
        <w:rPr>
          <w:rFonts w:ascii="宋体" w:hAnsi="宋体" w:cs="仿宋_GB2312"/>
          <w:kern w:val="0"/>
        </w:rPr>
      </w:pPr>
    </w:p>
    <w:p>
      <w:pPr>
        <w:jc w:val="center"/>
        <w:rPr>
          <w:rFonts w:ascii="宋体" w:hAnsi="宋体" w:cs="仿宋_GB2312"/>
          <w:sz w:val="28"/>
        </w:rPr>
      </w:pPr>
      <w:bookmarkStart w:id="12" w:name="_Toc208823046"/>
      <w:r>
        <w:rPr>
          <w:rFonts w:hint="eastAsia" w:ascii="宋体" w:hAnsi="宋体" w:cs="仿宋_GB2312"/>
          <w:sz w:val="28"/>
        </w:rPr>
        <w:br w:type="page"/>
      </w:r>
      <w:bookmarkStart w:id="13" w:name="_Hlk48865172"/>
      <w:r>
        <w:rPr>
          <w:rFonts w:hint="eastAsia"/>
          <w:b/>
          <w:sz w:val="24"/>
        </w:rPr>
        <w:t>主要人员简历表</w:t>
      </w:r>
      <w:bookmarkEnd w:id="12"/>
    </w:p>
    <w:p>
      <w:pPr>
        <w:rPr>
          <w:rFonts w:ascii="宋体" w:hAnsi="宋体" w:cs="仿宋_GB2312"/>
        </w:rPr>
      </w:pPr>
    </w:p>
    <w:tbl>
      <w:tblPr>
        <w:tblStyle w:val="8"/>
        <w:tblW w:w="9213" w:type="dxa"/>
        <w:jc w:val="center"/>
        <w:tblLayout w:type="fixed"/>
        <w:tblCellMar>
          <w:top w:w="0" w:type="dxa"/>
          <w:left w:w="0" w:type="dxa"/>
          <w:bottom w:w="0" w:type="dxa"/>
          <w:right w:w="0" w:type="dxa"/>
        </w:tblCellMar>
      </w:tblPr>
      <w:tblGrid>
        <w:gridCol w:w="1169"/>
        <w:gridCol w:w="17"/>
        <w:gridCol w:w="1080"/>
        <w:gridCol w:w="926"/>
        <w:gridCol w:w="1237"/>
        <w:gridCol w:w="1959"/>
        <w:gridCol w:w="26"/>
        <w:gridCol w:w="2799"/>
      </w:tblGrid>
      <w:tr>
        <w:tblPrEx>
          <w:tblCellMar>
            <w:top w:w="0" w:type="dxa"/>
            <w:left w:w="0" w:type="dxa"/>
            <w:bottom w:w="0" w:type="dxa"/>
            <w:right w:w="0" w:type="dxa"/>
          </w:tblCellMar>
        </w:tblPrEx>
        <w:trPr>
          <w:trHeight w:val="450" w:hRule="exact"/>
          <w:jc w:val="center"/>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姓</w:t>
            </w:r>
            <w:r>
              <w:rPr>
                <w:rFonts w:hint="eastAsia" w:ascii="宋体" w:hAnsi="宋体" w:cs="仿宋_GB2312"/>
                <w:kern w:val="0"/>
                <w:szCs w:val="21"/>
              </w:rPr>
              <w:tab/>
            </w:r>
            <w:r>
              <w:rPr>
                <w:rFonts w:hint="eastAsia" w:ascii="宋体" w:hAnsi="宋体" w:cs="仿宋_GB2312"/>
                <w:kern w:val="0"/>
                <w:szCs w:val="21"/>
              </w:rPr>
              <w:t>名</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  龄</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学历</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jc w:val="center"/>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w:t>
            </w:r>
            <w:r>
              <w:rPr>
                <w:rFonts w:hint="eastAsia" w:ascii="宋体" w:hAnsi="宋体" w:cs="仿宋_GB2312"/>
                <w:kern w:val="0"/>
                <w:szCs w:val="21"/>
              </w:rPr>
              <w:tab/>
            </w:r>
            <w:r>
              <w:rPr>
                <w:rFonts w:hint="eastAsia" w:ascii="宋体" w:hAnsi="宋体" w:cs="仿宋_GB2312"/>
                <w:kern w:val="0"/>
                <w:szCs w:val="21"/>
              </w:rPr>
              <w:t>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职  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c>
          <w:tcPr>
            <w:tcW w:w="195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拟在本合同任职</w:t>
            </w:r>
          </w:p>
        </w:tc>
        <w:tc>
          <w:tcPr>
            <w:tcW w:w="282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p>
        </w:tc>
      </w:tr>
      <w:tr>
        <w:tblPrEx>
          <w:tblCellMar>
            <w:top w:w="0" w:type="dxa"/>
            <w:left w:w="0" w:type="dxa"/>
            <w:bottom w:w="0" w:type="dxa"/>
            <w:right w:w="0" w:type="dxa"/>
          </w:tblCellMar>
        </w:tblPrEx>
        <w:trPr>
          <w:trHeight w:val="450" w:hRule="exact"/>
          <w:jc w:val="center"/>
        </w:trPr>
        <w:tc>
          <w:tcPr>
            <w:tcW w:w="1186"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毕业学校</w:t>
            </w:r>
          </w:p>
        </w:tc>
        <w:tc>
          <w:tcPr>
            <w:tcW w:w="8027" w:type="dxa"/>
            <w:gridSpan w:val="6"/>
            <w:tcBorders>
              <w:top w:val="single" w:color="000000" w:sz="4" w:space="0"/>
              <w:left w:val="single" w:color="000000" w:sz="4" w:space="0"/>
              <w:bottom w:val="single" w:color="000000" w:sz="4" w:space="0"/>
              <w:right w:val="single" w:color="000000" w:sz="4" w:space="0"/>
            </w:tcBorders>
            <w:noWrap w:val="0"/>
            <w:vAlign w:val="center"/>
          </w:tcPr>
          <w:p>
            <w:pPr>
              <w:tabs>
                <w:tab w:val="left" w:pos="2820"/>
                <w:tab w:val="left" w:pos="408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年</w:t>
            </w:r>
            <w:r>
              <w:rPr>
                <w:rFonts w:hint="eastAsia" w:ascii="宋体" w:hAnsi="宋体" w:cs="仿宋_GB2312"/>
                <w:spacing w:val="-1"/>
                <w:kern w:val="0"/>
                <w:szCs w:val="21"/>
              </w:rPr>
              <w:t>毕</w:t>
            </w:r>
            <w:r>
              <w:rPr>
                <w:rFonts w:hint="eastAsia" w:ascii="宋体" w:hAnsi="宋体" w:cs="仿宋_GB2312"/>
                <w:kern w:val="0"/>
                <w:szCs w:val="21"/>
              </w:rPr>
              <w:t>业于</w:t>
            </w:r>
            <w:r>
              <w:rPr>
                <w:rFonts w:hint="eastAsia" w:ascii="宋体" w:hAnsi="宋体" w:cs="仿宋_GB2312"/>
                <w:kern w:val="0"/>
                <w:szCs w:val="21"/>
              </w:rPr>
              <w:tab/>
            </w:r>
            <w:r>
              <w:rPr>
                <w:rFonts w:hint="eastAsia" w:ascii="宋体" w:hAnsi="宋体" w:cs="仿宋_GB2312"/>
                <w:kern w:val="0"/>
                <w:szCs w:val="21"/>
              </w:rPr>
              <w:t>学校</w:t>
            </w:r>
            <w:r>
              <w:rPr>
                <w:rFonts w:hint="eastAsia" w:ascii="宋体" w:hAnsi="宋体" w:cs="仿宋_GB2312"/>
                <w:kern w:val="0"/>
                <w:szCs w:val="21"/>
              </w:rPr>
              <w:tab/>
            </w:r>
            <w:r>
              <w:rPr>
                <w:rFonts w:hint="eastAsia" w:ascii="宋体" w:hAnsi="宋体" w:cs="仿宋_GB2312"/>
                <w:kern w:val="0"/>
                <w:szCs w:val="21"/>
              </w:rPr>
              <w:t>专业</w:t>
            </w:r>
          </w:p>
        </w:tc>
      </w:tr>
      <w:tr>
        <w:tblPrEx>
          <w:tblCellMar>
            <w:top w:w="0" w:type="dxa"/>
            <w:left w:w="0" w:type="dxa"/>
            <w:bottom w:w="0" w:type="dxa"/>
            <w:right w:w="0" w:type="dxa"/>
          </w:tblCellMar>
        </w:tblPrEx>
        <w:trPr>
          <w:trHeight w:val="450" w:hRule="exact"/>
          <w:jc w:val="center"/>
        </w:trPr>
        <w:tc>
          <w:tcPr>
            <w:tcW w:w="9213" w:type="dxa"/>
            <w:gridSpan w:val="8"/>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主要工作经历</w:t>
            </w:r>
          </w:p>
        </w:tc>
      </w:tr>
      <w:tr>
        <w:tblPrEx>
          <w:tblCellMar>
            <w:top w:w="0" w:type="dxa"/>
            <w:left w:w="0" w:type="dxa"/>
            <w:bottom w:w="0" w:type="dxa"/>
            <w:right w:w="0" w:type="dxa"/>
          </w:tblCellMar>
        </w:tblPrEx>
        <w:trPr>
          <w:trHeight w:val="805"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center"/>
          </w:tcPr>
          <w:p>
            <w:pPr>
              <w:tabs>
                <w:tab w:val="left" w:pos="520"/>
              </w:tabs>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时</w:t>
            </w:r>
            <w:r>
              <w:rPr>
                <w:rFonts w:hint="eastAsia" w:ascii="宋体" w:hAnsi="宋体" w:cs="仿宋_GB2312"/>
                <w:kern w:val="0"/>
                <w:szCs w:val="21"/>
              </w:rPr>
              <w:tab/>
            </w:r>
            <w:r>
              <w:rPr>
                <w:rFonts w:hint="eastAsia" w:ascii="宋体" w:hAnsi="宋体" w:cs="仿宋_GB2312"/>
                <w:kern w:val="0"/>
                <w:szCs w:val="21"/>
              </w:rPr>
              <w:t>间</w:t>
            </w:r>
          </w:p>
        </w:tc>
        <w:tc>
          <w:tcPr>
            <w:tcW w:w="3260"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参加过的类似项目</w:t>
            </w:r>
          </w:p>
        </w:tc>
        <w:tc>
          <w:tcPr>
            <w:tcW w:w="1985"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担任职务</w:t>
            </w:r>
          </w:p>
        </w:tc>
        <w:tc>
          <w:tcPr>
            <w:tcW w:w="279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spacing w:line="360" w:lineRule="auto"/>
              <w:jc w:val="center"/>
              <w:rPr>
                <w:rFonts w:ascii="宋体" w:hAnsi="宋体" w:cs="仿宋_GB2312"/>
                <w:kern w:val="0"/>
                <w:sz w:val="24"/>
              </w:rPr>
            </w:pPr>
            <w:r>
              <w:rPr>
                <w:rFonts w:hint="eastAsia" w:ascii="宋体" w:hAnsi="宋体" w:cs="仿宋_GB2312"/>
                <w:kern w:val="0"/>
                <w:szCs w:val="21"/>
              </w:rPr>
              <w:t>招标人及合同管理部门有效固定座机</w:t>
            </w:r>
          </w:p>
        </w:tc>
      </w:tr>
      <w:bookmarkEnd w:id="13"/>
      <w:tr>
        <w:tblPrEx>
          <w:tblCellMar>
            <w:top w:w="0" w:type="dxa"/>
            <w:left w:w="0" w:type="dxa"/>
            <w:bottom w:w="0" w:type="dxa"/>
            <w:right w:w="0" w:type="dxa"/>
          </w:tblCellMar>
        </w:tblPrEx>
        <w:trPr>
          <w:trHeight w:val="701"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1"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r>
        <w:tblPrEx>
          <w:tblCellMar>
            <w:top w:w="0" w:type="dxa"/>
            <w:left w:w="0" w:type="dxa"/>
            <w:bottom w:w="0" w:type="dxa"/>
            <w:right w:w="0" w:type="dxa"/>
          </w:tblCellMar>
        </w:tblPrEx>
        <w:trPr>
          <w:trHeight w:val="700" w:hRule="exact"/>
          <w:jc w:val="center"/>
        </w:trPr>
        <w:tc>
          <w:tcPr>
            <w:tcW w:w="116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3260" w:type="dxa"/>
            <w:gridSpan w:val="4"/>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1985" w:type="dxa"/>
            <w:gridSpan w:val="2"/>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c>
          <w:tcPr>
            <w:tcW w:w="2799"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spacing w:line="360" w:lineRule="auto"/>
              <w:jc w:val="left"/>
              <w:rPr>
                <w:rFonts w:ascii="宋体" w:hAnsi="宋体" w:cs="仿宋_GB2312"/>
                <w:kern w:val="0"/>
                <w:sz w:val="24"/>
              </w:rPr>
            </w:pPr>
          </w:p>
        </w:tc>
      </w:tr>
    </w:tbl>
    <w:p>
      <w:pPr>
        <w:spacing w:before="160" w:beforeLines="50"/>
        <w:ind w:firstLine="420" w:firstLineChars="200"/>
        <w:rPr>
          <w:rFonts w:ascii="宋体" w:hAnsi="宋体" w:cs="仿宋_GB2312"/>
        </w:rPr>
      </w:pPr>
      <w:r>
        <w:rPr>
          <w:rFonts w:hint="eastAsia" w:ascii="宋体" w:hAnsi="宋体" w:cs="仿宋_GB2312"/>
        </w:rPr>
        <w:t>注：一人一表，并提供要求的证明材料。</w:t>
      </w:r>
    </w:p>
    <w:p>
      <w:pPr>
        <w:rPr>
          <w:rFonts w:ascii="仿宋" w:hAnsi="仿宋" w:eastAsia="仿宋"/>
          <w:sz w:val="24"/>
          <w:lang w:bidi="en-US"/>
        </w:rPr>
      </w:pPr>
    </w:p>
    <w:p>
      <w:pPr>
        <w:ind w:firstLine="482" w:firstLineChars="200"/>
        <w:rPr>
          <w:rFonts w:ascii="仿宋" w:hAnsi="仿宋" w:eastAsia="仿宋"/>
          <w:sz w:val="24"/>
          <w:lang w:bidi="en-US"/>
        </w:rPr>
      </w:pPr>
      <w:r>
        <w:rPr>
          <w:rFonts w:hint="eastAsia" w:ascii="仿宋" w:hAnsi="仿宋" w:eastAsia="仿宋"/>
          <w:b/>
          <w:bCs/>
          <w:sz w:val="24"/>
          <w:lang w:bidi="en-US"/>
        </w:rPr>
        <w:t>拟派项目团队要求：</w:t>
      </w:r>
    </w:p>
    <w:p>
      <w:pPr>
        <w:ind w:firstLine="480" w:firstLineChars="200"/>
        <w:rPr>
          <w:rFonts w:hint="eastAsia" w:ascii="仿宋" w:hAnsi="仿宋" w:eastAsia="仿宋"/>
          <w:sz w:val="24"/>
          <w:lang w:bidi="en-US"/>
        </w:rPr>
      </w:pPr>
      <w:r>
        <w:rPr>
          <w:rFonts w:hint="eastAsia" w:ascii="仿宋" w:hAnsi="仿宋" w:eastAsia="仿宋"/>
          <w:sz w:val="24"/>
          <w:lang w:bidi="en-US"/>
        </w:rPr>
        <w:t>1、投标人拟派的项目</w:t>
      </w:r>
      <w:r>
        <w:rPr>
          <w:rFonts w:hint="eastAsia" w:ascii="仿宋" w:hAnsi="仿宋" w:eastAsia="仿宋"/>
          <w:sz w:val="24"/>
          <w:lang w:val="en-US" w:eastAsia="zh-CN" w:bidi="en-US"/>
        </w:rPr>
        <w:t>负责人</w:t>
      </w:r>
      <w:r>
        <w:rPr>
          <w:rFonts w:hint="eastAsia" w:ascii="仿宋" w:hAnsi="仿宋" w:eastAsia="仿宋"/>
          <w:sz w:val="24"/>
          <w:lang w:bidi="en-US"/>
        </w:rPr>
        <w:t>应具有建筑工程专业二级及以上注册建造师执业资格。</w:t>
      </w:r>
      <w:bookmarkStart w:id="22" w:name="_GoBack"/>
      <w:bookmarkEnd w:id="22"/>
      <w:r>
        <w:rPr>
          <w:rFonts w:hint="eastAsia" w:ascii="仿宋" w:hAnsi="仿宋" w:eastAsia="仿宋"/>
          <w:sz w:val="24"/>
          <w:lang w:bidi="en-US"/>
        </w:rPr>
        <w:t>以上人员均须是标单位本单位人员，须提供投标截止日前连续6个月投标人为其缴纳的养老保险证明复印件。否则，将由评标委员会作否决投标处理。</w:t>
      </w:r>
    </w:p>
    <w:p>
      <w:pPr>
        <w:ind w:firstLine="480" w:firstLineChars="200"/>
        <w:rPr>
          <w:rFonts w:ascii="仿宋" w:hAnsi="仿宋" w:eastAsia="仿宋"/>
          <w:sz w:val="24"/>
          <w:lang w:bidi="en-US"/>
        </w:rPr>
      </w:pPr>
      <w:r>
        <w:rPr>
          <w:rFonts w:hint="eastAsia" w:ascii="仿宋" w:hAnsi="仿宋" w:eastAsia="仿宋"/>
          <w:sz w:val="24"/>
          <w:lang w:bidi="en-US"/>
        </w:rPr>
        <w:t>2、安全员应持有建设行政主管部门要的岗位证书、在投标人单位购买6个月以上社保的缴费证明。</w:t>
      </w:r>
    </w:p>
    <w:p>
      <w:pPr>
        <w:rPr>
          <w:lang w:bidi="en-US"/>
        </w:rPr>
      </w:pPr>
      <w:r>
        <w:rPr>
          <w:rFonts w:hint="eastAsia"/>
          <w:lang w:bidi="en-US"/>
        </w:rPr>
        <w:t xml:space="preserve"> </w:t>
      </w:r>
    </w:p>
    <w:p>
      <w:pPr>
        <w:pStyle w:val="3"/>
        <w:numPr>
          <w:ilvl w:val="0"/>
          <w:numId w:val="2"/>
        </w:numPr>
      </w:pPr>
      <w:bookmarkStart w:id="14" w:name="_Toc1920"/>
      <w:r>
        <w:rPr>
          <w:rFonts w:hint="eastAsia"/>
        </w:rPr>
        <w:t>诚信度</w:t>
      </w:r>
      <w:bookmarkEnd w:id="14"/>
    </w:p>
    <w:p>
      <w:pPr>
        <w:ind w:firstLine="240" w:firstLineChars="100"/>
        <w:rPr>
          <w:rFonts w:ascii="仿宋" w:hAnsi="仿宋" w:eastAsia="仿宋"/>
          <w:sz w:val="24"/>
          <w:lang w:bidi="en-US"/>
        </w:rPr>
      </w:pPr>
      <w:r>
        <w:rPr>
          <w:rFonts w:hint="eastAsia" w:ascii="仿宋" w:hAnsi="仿宋" w:eastAsia="仿宋"/>
          <w:sz w:val="24"/>
          <w:lang w:bidi="en-US"/>
        </w:rPr>
        <w:t>可提供通过“信用中国”网站（www.creditchina.gov.cn)查询后无不良记录的证明材料。</w:t>
      </w:r>
    </w:p>
    <w:p>
      <w:pPr>
        <w:pStyle w:val="3"/>
        <w:numPr>
          <w:ilvl w:val="0"/>
          <w:numId w:val="2"/>
        </w:numPr>
      </w:pPr>
      <w:bookmarkStart w:id="15" w:name="_Toc11363"/>
      <w:r>
        <w:rPr>
          <w:rFonts w:hint="eastAsia"/>
        </w:rPr>
        <w:t>财务状况</w:t>
      </w:r>
      <w:bookmarkEnd w:id="15"/>
    </w:p>
    <w:p>
      <w:pPr>
        <w:tabs>
          <w:tab w:val="right" w:leader="dot" w:pos="9471"/>
        </w:tabs>
        <w:adjustRightInd w:val="0"/>
        <w:snapToGrid w:val="0"/>
        <w:spacing w:line="360" w:lineRule="auto"/>
        <w:ind w:firstLine="480" w:firstLineChars="200"/>
      </w:pPr>
      <w:r>
        <w:rPr>
          <w:rFonts w:hint="eastAsia" w:ascii="仿宋" w:hAnsi="仿宋" w:eastAsia="仿宋"/>
          <w:sz w:val="24"/>
          <w:lang w:bidi="en-US"/>
        </w:rPr>
        <w:t>提供2020-2022年经审计的财务三表（资产负债表、现金流量表、利润表）及第三方会计师事务所年度审计报告。</w:t>
      </w:r>
    </w:p>
    <w:p>
      <w:pPr>
        <w:pStyle w:val="3"/>
        <w:numPr>
          <w:ilvl w:val="0"/>
          <w:numId w:val="2"/>
        </w:numPr>
      </w:pPr>
      <w:bookmarkStart w:id="16" w:name="_Toc14096"/>
      <w:r>
        <w:rPr>
          <w:rFonts w:hint="eastAsia"/>
        </w:rPr>
        <w:t>同类</w:t>
      </w:r>
      <w:r>
        <w:t>业绩</w:t>
      </w:r>
      <w:r>
        <w:rPr>
          <w:rFonts w:hint="eastAsia"/>
        </w:rPr>
        <w:t>一栏表</w:t>
      </w:r>
      <w:bookmarkEnd w:id="16"/>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投标截止日前3年内，指20</w:t>
      </w:r>
      <w:r>
        <w:rPr>
          <w:rFonts w:hint="eastAsia" w:ascii="仿宋" w:hAnsi="仿宋" w:eastAsia="仿宋"/>
          <w:sz w:val="24"/>
          <w:lang w:val="en-US" w:eastAsia="zh-CN" w:bidi="en-US"/>
        </w:rPr>
        <w:t>20</w:t>
      </w:r>
      <w:r>
        <w:rPr>
          <w:rFonts w:hint="eastAsia" w:ascii="仿宋" w:hAnsi="仿宋" w:eastAsia="仿宋"/>
          <w:sz w:val="24"/>
          <w:lang w:bidi="en-US"/>
        </w:rPr>
        <w:t>年01月01日起至投标截止日止（已完成项目业绩认定时间以竣工验收证明材料上的竣工时间为准，正在施工或新承接项目业绩认定时间以合同协议书签订时间为准）应承担</w:t>
      </w:r>
      <w:r>
        <w:rPr>
          <w:rFonts w:hint="eastAsia" w:ascii="仿宋" w:hAnsi="仿宋" w:eastAsia="仿宋"/>
          <w:sz w:val="24"/>
          <w:lang w:val="en-US" w:eastAsia="zh-CN" w:bidi="en-US"/>
        </w:rPr>
        <w:t>过不少于1例且单个造价不少于100万的类似项目业绩</w:t>
      </w:r>
      <w:r>
        <w:rPr>
          <w:rFonts w:hint="eastAsia" w:ascii="仿宋" w:hAnsi="仿宋" w:eastAsia="仿宋"/>
          <w:sz w:val="24"/>
          <w:lang w:bidi="en-US"/>
        </w:rPr>
        <w:t>。</w:t>
      </w:r>
    </w:p>
    <w:tbl>
      <w:tblPr>
        <w:tblStyle w:val="8"/>
        <w:tblW w:w="93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2058"/>
        <w:gridCol w:w="1245"/>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jc w:val="center"/>
              <w:rPr>
                <w:rFonts w:ascii="仿宋" w:hAnsi="仿宋" w:eastAsia="仿宋" w:cs="仿宋"/>
              </w:rPr>
            </w:pPr>
            <w:r>
              <w:rPr>
                <w:rFonts w:hint="eastAsia" w:ascii="仿宋" w:hAnsi="仿宋" w:eastAsia="仿宋" w:cs="仿宋"/>
              </w:rPr>
              <w:t>序号</w:t>
            </w:r>
          </w:p>
        </w:tc>
        <w:tc>
          <w:tcPr>
            <w:tcW w:w="1680" w:type="dxa"/>
            <w:noWrap w:val="0"/>
            <w:vAlign w:val="center"/>
          </w:tcPr>
          <w:p>
            <w:pPr>
              <w:jc w:val="center"/>
              <w:rPr>
                <w:rFonts w:ascii="仿宋" w:hAnsi="仿宋" w:eastAsia="仿宋" w:cs="仿宋"/>
              </w:rPr>
            </w:pPr>
            <w:r>
              <w:rPr>
                <w:rFonts w:hint="eastAsia" w:ascii="仿宋" w:hAnsi="仿宋" w:eastAsia="仿宋" w:cs="仿宋"/>
              </w:rPr>
              <w:t>合同签署年份</w:t>
            </w:r>
          </w:p>
        </w:tc>
        <w:tc>
          <w:tcPr>
            <w:tcW w:w="2058" w:type="dxa"/>
            <w:noWrap w:val="0"/>
            <w:vAlign w:val="center"/>
          </w:tcPr>
          <w:p>
            <w:pPr>
              <w:jc w:val="center"/>
              <w:rPr>
                <w:rFonts w:ascii="仿宋" w:hAnsi="仿宋" w:eastAsia="仿宋" w:cs="仿宋"/>
              </w:rPr>
            </w:pPr>
            <w:r>
              <w:rPr>
                <w:rFonts w:hint="eastAsia" w:ascii="仿宋" w:hAnsi="仿宋" w:eastAsia="仿宋" w:cs="仿宋"/>
              </w:rPr>
              <w:t>甲方公司名称/联系人及联系电话</w:t>
            </w:r>
          </w:p>
        </w:tc>
        <w:tc>
          <w:tcPr>
            <w:tcW w:w="1245" w:type="dxa"/>
            <w:noWrap w:val="0"/>
            <w:vAlign w:val="center"/>
          </w:tcPr>
          <w:p>
            <w:pPr>
              <w:jc w:val="center"/>
              <w:rPr>
                <w:rFonts w:ascii="仿宋" w:hAnsi="仿宋" w:eastAsia="仿宋" w:cs="仿宋"/>
              </w:rPr>
            </w:pPr>
            <w:r>
              <w:rPr>
                <w:rFonts w:hint="eastAsia" w:ascii="仿宋" w:hAnsi="仿宋" w:eastAsia="仿宋" w:cs="仿宋"/>
              </w:rPr>
              <w:t>项目名称</w:t>
            </w:r>
          </w:p>
        </w:tc>
        <w:tc>
          <w:tcPr>
            <w:tcW w:w="1762" w:type="dxa"/>
            <w:noWrap w:val="0"/>
            <w:vAlign w:val="center"/>
          </w:tcPr>
          <w:p>
            <w:pPr>
              <w:jc w:val="center"/>
              <w:rPr>
                <w:rFonts w:ascii="仿宋" w:hAnsi="仿宋" w:eastAsia="仿宋" w:cs="仿宋"/>
              </w:rPr>
            </w:pPr>
            <w:r>
              <w:rPr>
                <w:rFonts w:hint="eastAsia" w:ascii="仿宋" w:hAnsi="仿宋" w:eastAsia="仿宋" w:cs="仿宋"/>
              </w:rPr>
              <w:t>服务内容</w:t>
            </w:r>
          </w:p>
        </w:tc>
        <w:tc>
          <w:tcPr>
            <w:tcW w:w="1732" w:type="dxa"/>
            <w:noWrap w:val="0"/>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878" w:type="dxa"/>
            <w:noWrap w:val="0"/>
            <w:vAlign w:val="center"/>
          </w:tcPr>
          <w:p>
            <w:pPr>
              <w:rPr>
                <w:rFonts w:ascii="仿宋" w:hAnsi="仿宋" w:eastAsia="仿宋" w:cs="仿宋"/>
              </w:rPr>
            </w:pPr>
          </w:p>
        </w:tc>
        <w:tc>
          <w:tcPr>
            <w:tcW w:w="1680" w:type="dxa"/>
            <w:noWrap w:val="0"/>
            <w:vAlign w:val="center"/>
          </w:tcPr>
          <w:p>
            <w:pPr>
              <w:rPr>
                <w:rFonts w:ascii="仿宋" w:hAnsi="仿宋" w:eastAsia="仿宋" w:cs="仿宋"/>
              </w:rPr>
            </w:pPr>
          </w:p>
        </w:tc>
        <w:tc>
          <w:tcPr>
            <w:tcW w:w="2058" w:type="dxa"/>
            <w:noWrap w:val="0"/>
            <w:vAlign w:val="center"/>
          </w:tcPr>
          <w:p>
            <w:pPr>
              <w:rPr>
                <w:rFonts w:ascii="仿宋" w:hAnsi="仿宋" w:eastAsia="仿宋" w:cs="仿宋"/>
              </w:rPr>
            </w:pPr>
          </w:p>
        </w:tc>
        <w:tc>
          <w:tcPr>
            <w:tcW w:w="1245" w:type="dxa"/>
            <w:noWrap w:val="0"/>
            <w:vAlign w:val="center"/>
          </w:tcPr>
          <w:p>
            <w:pPr>
              <w:rPr>
                <w:rFonts w:ascii="仿宋" w:hAnsi="仿宋" w:eastAsia="仿宋" w:cs="仿宋"/>
              </w:rPr>
            </w:pPr>
          </w:p>
        </w:tc>
        <w:tc>
          <w:tcPr>
            <w:tcW w:w="1762" w:type="dxa"/>
            <w:noWrap w:val="0"/>
            <w:vAlign w:val="center"/>
          </w:tcPr>
          <w:p>
            <w:pPr>
              <w:rPr>
                <w:rFonts w:ascii="仿宋" w:hAnsi="仿宋" w:eastAsia="仿宋" w:cs="仿宋"/>
              </w:rPr>
            </w:pPr>
          </w:p>
        </w:tc>
        <w:tc>
          <w:tcPr>
            <w:tcW w:w="1732" w:type="dxa"/>
            <w:noWrap w:val="0"/>
            <w:vAlign w:val="center"/>
          </w:tcPr>
          <w:p>
            <w:pPr>
              <w:rPr>
                <w:rFonts w:ascii="仿宋" w:hAnsi="仿宋" w:eastAsia="仿宋" w:cs="仿宋"/>
              </w:rPr>
            </w:pPr>
          </w:p>
        </w:tc>
      </w:tr>
    </w:tbl>
    <w:p>
      <w:pPr>
        <w:pStyle w:val="3"/>
        <w:numPr>
          <w:ilvl w:val="0"/>
          <w:numId w:val="2"/>
        </w:numPr>
      </w:pPr>
      <w:bookmarkStart w:id="17" w:name="_Toc32186"/>
      <w:r>
        <w:t>业绩证明</w:t>
      </w:r>
      <w:bookmarkEnd w:id="17"/>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1、提供合同等业绩证明，与第十四条同类业绩一览表对应。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2、提供业绩合同的首页、盖章页及能体现合同服务内容、施工范围、地点、时间及金额等与本项目相关部分复印件，以及项目竣工验收证明或发票复印件、并加盖公司公章。</w:t>
      </w:r>
    </w:p>
    <w:p>
      <w:pPr>
        <w:pStyle w:val="3"/>
        <w:numPr>
          <w:ilvl w:val="0"/>
          <w:numId w:val="2"/>
        </w:numPr>
      </w:pPr>
      <w:bookmarkStart w:id="18" w:name="_Toc15769"/>
      <w:r>
        <w:rPr>
          <w:rFonts w:hint="eastAsia"/>
        </w:rPr>
        <w:t>供应商调查问卷</w:t>
      </w:r>
      <w:bookmarkEnd w:id="18"/>
    </w:p>
    <w:p>
      <w:pPr>
        <w:spacing w:line="540" w:lineRule="exact"/>
        <w:jc w:val="center"/>
        <w:rPr>
          <w:rFonts w:ascii="宋体" w:hAnsi="宋体" w:cs="宋体"/>
          <w:b/>
          <w:sz w:val="28"/>
          <w:szCs w:val="28"/>
        </w:rPr>
      </w:pPr>
      <w:bookmarkStart w:id="19" w:name="OLE_LINK5"/>
      <w:bookmarkStart w:id="20" w:name="OLE_LINK3"/>
      <w:r>
        <w:rPr>
          <w:rFonts w:hint="eastAsia" w:ascii="仿宋" w:hAnsi="仿宋" w:eastAsia="仿宋"/>
          <w:b/>
          <w:sz w:val="28"/>
          <w:szCs w:val="28"/>
          <w:u w:val="single"/>
        </w:rPr>
        <w:t>供应商调查问卷</w:t>
      </w:r>
    </w:p>
    <w:p>
      <w:pPr>
        <w:spacing w:line="460" w:lineRule="exact"/>
        <w:ind w:firstLine="482" w:firstLineChars="200"/>
        <w:rPr>
          <w:rFonts w:ascii="仿宋" w:hAnsi="仿宋" w:eastAsia="仿宋" w:cs="仿宋"/>
          <w:b/>
          <w:sz w:val="24"/>
        </w:rPr>
      </w:pPr>
      <w:r>
        <w:rPr>
          <w:rFonts w:hint="eastAsia" w:ascii="仿宋" w:hAnsi="仿宋" w:eastAsia="仿宋" w:cs="仿宋"/>
          <w:b/>
          <w:sz w:val="24"/>
        </w:rPr>
        <w:t>登记/填写须知:</w:t>
      </w:r>
    </w:p>
    <w:p>
      <w:pPr>
        <w:spacing w:line="460" w:lineRule="exact"/>
        <w:ind w:firstLine="480" w:firstLineChars="200"/>
        <w:rPr>
          <w:rFonts w:ascii="仿宋" w:hAnsi="仿宋" w:eastAsia="仿宋" w:cs="仿宋"/>
          <w:sz w:val="24"/>
        </w:rPr>
      </w:pPr>
      <w:r>
        <w:rPr>
          <w:rFonts w:hint="eastAsia" w:ascii="仿宋" w:hAnsi="仿宋" w:eastAsia="仿宋" w:cs="仿宋"/>
          <w:sz w:val="24"/>
        </w:rPr>
        <w:t>1、此份“供应商调查登记问卷”旨在令</w:t>
      </w:r>
      <w:r>
        <w:rPr>
          <w:rFonts w:hint="eastAsia" w:ascii="仿宋" w:hAnsi="仿宋" w:eastAsia="仿宋" w:cs="仿宋"/>
          <w:b/>
          <w:sz w:val="24"/>
        </w:rPr>
        <w:t>舍得酒业及其关联单位</w:t>
      </w:r>
      <w:r>
        <w:rPr>
          <w:rFonts w:hint="eastAsia" w:ascii="仿宋" w:hAnsi="仿宋" w:eastAsia="仿宋" w:cs="仿宋"/>
          <w:sz w:val="24"/>
        </w:rPr>
        <w:t>（以下简称“本公司”）了解贵公司相关情况，以把握贵公司所提供产品或服务的能力。</w:t>
      </w:r>
    </w:p>
    <w:p>
      <w:pPr>
        <w:spacing w:line="460" w:lineRule="exact"/>
        <w:ind w:firstLine="480" w:firstLineChars="200"/>
        <w:rPr>
          <w:rFonts w:ascii="仿宋" w:hAnsi="仿宋" w:eastAsia="仿宋" w:cs="仿宋"/>
          <w:sz w:val="24"/>
        </w:rPr>
      </w:pPr>
      <w:r>
        <w:rPr>
          <w:rFonts w:hint="eastAsia" w:ascii="仿宋" w:hAnsi="仿宋" w:eastAsia="仿宋" w:cs="仿宋"/>
          <w:sz w:val="24"/>
        </w:rPr>
        <w:t>2、此份问卷调查是作为评定供应商的工具之一，并不是供应商与本公司之间的协定。</w:t>
      </w:r>
    </w:p>
    <w:p>
      <w:pPr>
        <w:spacing w:line="460" w:lineRule="exact"/>
        <w:ind w:firstLine="480" w:firstLineChars="200"/>
        <w:rPr>
          <w:rFonts w:ascii="仿宋" w:hAnsi="仿宋" w:eastAsia="仿宋" w:cs="仿宋"/>
          <w:sz w:val="24"/>
        </w:rPr>
      </w:pPr>
      <w:r>
        <w:rPr>
          <w:rFonts w:hint="eastAsia" w:ascii="仿宋" w:hAnsi="仿宋" w:eastAsia="仿宋" w:cs="仿宋"/>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sz w:val="24"/>
        </w:rPr>
      </w:pPr>
      <w:r>
        <w:rPr>
          <w:rFonts w:hint="eastAsia" w:ascii="仿宋" w:hAnsi="仿宋" w:eastAsia="仿宋" w:cs="仿宋"/>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sz w:val="24"/>
        </w:rPr>
      </w:pPr>
      <w:r>
        <w:rPr>
          <w:rFonts w:hint="eastAsia" w:ascii="仿宋" w:hAnsi="仿宋" w:eastAsia="仿宋" w:cs="仿宋"/>
          <w:sz w:val="24"/>
        </w:rPr>
        <w:t>5、供应商调查问卷填写完成后，请在对应采购负责人规定时间内反馈提交。</w:t>
      </w:r>
    </w:p>
    <w:p>
      <w:pPr>
        <w:spacing w:line="460" w:lineRule="exact"/>
        <w:ind w:firstLine="480" w:firstLineChars="200"/>
        <w:rPr>
          <w:rFonts w:ascii="仿宋" w:hAnsi="仿宋" w:eastAsia="仿宋" w:cs="仿宋"/>
          <w:sz w:val="24"/>
        </w:rPr>
      </w:pPr>
      <w:r>
        <w:rPr>
          <w:rFonts w:hint="eastAsia" w:ascii="仿宋" w:hAnsi="仿宋" w:eastAsia="仿宋" w:cs="仿宋"/>
          <w:sz w:val="24"/>
        </w:rPr>
        <w:t>6、填写时如空间不够，可自行附页。</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sz w:val="24"/>
        </w:rPr>
      </w:pPr>
      <w:r>
        <w:rPr>
          <w:rFonts w:hint="eastAsia" w:ascii="仿宋" w:hAnsi="仿宋" w:eastAsia="仿宋" w:cs="仿宋"/>
          <w:sz w:val="24"/>
        </w:rPr>
        <w:t>1</w:t>
      </w:r>
      <w:r>
        <w:rPr>
          <w:rFonts w:ascii="仿宋" w:hAnsi="仿宋" w:eastAsia="仿宋" w:cs="仿宋"/>
          <w:sz w:val="24"/>
        </w:rPr>
        <w:t>0</w:t>
      </w:r>
      <w:r>
        <w:rPr>
          <w:rFonts w:hint="eastAsia" w:ascii="仿宋" w:hAnsi="仿宋" w:eastAsia="仿宋" w:cs="仿宋"/>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11</w:t>
      </w:r>
      <w:r>
        <w:rPr>
          <w:rFonts w:hint="eastAsia" w:ascii="仿宋" w:hAnsi="仿宋" w:eastAsia="仿宋" w:cs="仿宋"/>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12</w:t>
      </w:r>
      <w:r>
        <w:rPr>
          <w:rFonts w:hint="eastAsia" w:ascii="仿宋" w:hAnsi="仿宋" w:eastAsia="仿宋" w:cs="仿宋"/>
          <w:sz w:val="24"/>
        </w:rPr>
        <w:t>、供应商应对其信息的真实有效性负责。</w:t>
      </w:r>
    </w:p>
    <w:p>
      <w:pPr>
        <w:tabs>
          <w:tab w:val="left" w:pos="7310"/>
        </w:tabs>
        <w:spacing w:line="460" w:lineRule="exact"/>
        <w:ind w:right="180" w:firstLine="480" w:firstLineChars="200"/>
        <w:rPr>
          <w:rFonts w:ascii="仿宋" w:hAnsi="仿宋" w:eastAsia="仿宋" w:cs="仿宋"/>
          <w:sz w:val="24"/>
        </w:rPr>
      </w:pPr>
      <w:r>
        <w:rPr>
          <w:rFonts w:ascii="仿宋" w:hAnsi="仿宋" w:eastAsia="仿宋" w:cs="仿宋"/>
          <w:sz w:val="24"/>
        </w:rPr>
        <w:t>13</w:t>
      </w:r>
      <w:r>
        <w:rPr>
          <w:rFonts w:hint="eastAsia" w:ascii="仿宋" w:hAnsi="仿宋" w:eastAsia="仿宋" w:cs="仿宋"/>
          <w:sz w:val="24"/>
        </w:rPr>
        <w:t>、禁止供应商以任何原因向舍得酒业任何人行贿。</w:t>
      </w:r>
    </w:p>
    <w:p>
      <w:pPr>
        <w:tabs>
          <w:tab w:val="left" w:pos="7310"/>
        </w:tabs>
        <w:spacing w:line="460" w:lineRule="exact"/>
        <w:ind w:right="180" w:firstLine="480" w:firstLineChars="200"/>
        <w:rPr>
          <w:rFonts w:hint="eastAsia" w:ascii="仿宋" w:hAnsi="仿宋" w:eastAsia="仿宋" w:cs="仿宋"/>
          <w:sz w:val="24"/>
        </w:rPr>
      </w:pPr>
      <w:r>
        <w:rPr>
          <w:rFonts w:ascii="仿宋" w:hAnsi="仿宋" w:eastAsia="仿宋" w:cs="仿宋"/>
          <w:sz w:val="24"/>
        </w:rPr>
        <w:t>14</w:t>
      </w:r>
      <w:r>
        <w:rPr>
          <w:rFonts w:hint="eastAsia" w:ascii="仿宋" w:hAnsi="仿宋" w:eastAsia="仿宋" w:cs="仿宋"/>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p>
      <w:pPr>
        <w:pStyle w:val="2"/>
        <w:rPr>
          <w:rFonts w:hint="eastAsia" w:ascii="仿宋" w:hAnsi="仿宋" w:eastAsia="仿宋" w:cs="仿宋"/>
          <w:sz w:val="24"/>
        </w:rPr>
      </w:pPr>
    </w:p>
    <w:p/>
    <w:bookmarkEnd w:id="19"/>
    <w:bookmarkEnd w:id="20"/>
    <w:p>
      <w:pPr>
        <w:rPr>
          <w:rFonts w:ascii="仿宋" w:hAnsi="仿宋" w:eastAsia="仿宋" w:cs="仿宋"/>
          <w:b/>
          <w:sz w:val="28"/>
          <w:szCs w:val="28"/>
        </w:rPr>
      </w:pPr>
      <w:r>
        <w:rPr>
          <w:rFonts w:hint="eastAsia" w:ascii="仿宋" w:hAnsi="仿宋" w:eastAsia="仿宋" w:cs="仿宋"/>
          <w:b/>
          <w:sz w:val="28"/>
          <w:szCs w:val="28"/>
        </w:rPr>
        <w:t>一 供应商基本信息</w:t>
      </w:r>
    </w:p>
    <w:tbl>
      <w:tblPr>
        <w:tblStyle w:val="8"/>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rPr>
                <w:rFonts w:ascii="仿宋" w:hAnsi="仿宋" w:eastAsia="仿宋" w:cs="仿宋"/>
                <w:b/>
                <w:sz w:val="18"/>
                <w:szCs w:val="18"/>
              </w:rPr>
            </w:pPr>
            <w:r>
              <w:rPr>
                <w:rFonts w:hint="eastAsia" w:ascii="仿宋" w:hAnsi="仿宋" w:eastAsia="仿宋" w:cs="仿宋"/>
                <w:b/>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ind w:firstLine="90" w:firstLineChars="50"/>
              <w:rPr>
                <w:rFonts w:ascii="仿宋" w:hAnsi="仿宋" w:eastAsia="仿宋" w:cs="仿宋"/>
                <w:b/>
                <w:sz w:val="18"/>
                <w:szCs w:val="18"/>
              </w:rPr>
            </w:pPr>
            <w:r>
              <w:rPr>
                <w:rFonts w:hint="eastAsia" w:ascii="仿宋" w:hAnsi="仿宋" w:eastAsia="仿宋" w:cs="仿宋"/>
                <w:b/>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restart"/>
            <w:tcBorders>
              <w:top w:val="single" w:color="auto" w:sz="6" w:space="0"/>
              <w:left w:val="single" w:color="auto" w:sz="4" w:space="0"/>
              <w:right w:val="single" w:color="auto" w:sz="4"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土地/建筑物</w:t>
            </w:r>
          </w:p>
          <w:p>
            <w:pPr>
              <w:tabs>
                <w:tab w:val="left" w:pos="180"/>
              </w:tabs>
              <w:jc w:val="center"/>
              <w:rPr>
                <w:rFonts w:ascii="仿宋" w:hAnsi="仿宋" w:eastAsia="仿宋" w:cs="仿宋"/>
                <w:b/>
                <w:sz w:val="18"/>
                <w:szCs w:val="18"/>
              </w:rPr>
            </w:pPr>
            <w:r>
              <w:rPr>
                <w:rFonts w:hint="eastAsia" w:ascii="仿宋" w:hAnsi="仿宋" w:eastAsia="仿宋" w:cs="仿宋"/>
                <w:b/>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noWrap w:val="0"/>
            <w:vAlign w:val="center"/>
          </w:tcPr>
          <w:p>
            <w:pPr>
              <w:tabs>
                <w:tab w:val="left" w:pos="180"/>
              </w:tabs>
              <w:jc w:val="center"/>
              <w:rPr>
                <w:rFonts w:ascii="仿宋" w:hAnsi="仿宋" w:eastAsia="仿宋" w:cs="仿宋"/>
                <w:sz w:val="18"/>
                <w:szCs w:val="18"/>
              </w:rPr>
            </w:pPr>
          </w:p>
        </w:tc>
        <w:tc>
          <w:tcPr>
            <w:tcW w:w="1422" w:type="dxa"/>
            <w:vMerge w:val="continue"/>
            <w:tcBorders>
              <w:left w:val="single" w:color="auto" w:sz="4" w:space="0"/>
              <w:bottom w:val="single" w:color="auto" w:sz="6" w:space="0"/>
              <w:right w:val="single" w:color="auto" w:sz="4" w:space="0"/>
            </w:tcBorders>
            <w:noWrap w:val="0"/>
            <w:vAlign w:val="center"/>
          </w:tcPr>
          <w:p>
            <w:pPr>
              <w:tabs>
                <w:tab w:val="left" w:pos="180"/>
              </w:tabs>
              <w:jc w:val="center"/>
              <w:rPr>
                <w:rFonts w:ascii="仿宋" w:hAnsi="仿宋" w:eastAsia="仿宋" w:cs="仿宋"/>
                <w:b/>
                <w:sz w:val="18"/>
                <w:szCs w:val="18"/>
              </w:rPr>
            </w:pPr>
          </w:p>
        </w:tc>
        <w:tc>
          <w:tcPr>
            <w:tcW w:w="2098" w:type="dxa"/>
            <w:gridSpan w:val="2"/>
            <w:tcBorders>
              <w:top w:val="single" w:color="auto" w:sz="6" w:space="0"/>
              <w:left w:val="single" w:color="auto" w:sz="4"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自有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sz w:val="18"/>
                <w:szCs w:val="18"/>
              </w:rPr>
            </w:pPr>
          </w:p>
        </w:tc>
        <w:tc>
          <w:tcPr>
            <w:tcW w:w="1273"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180"/>
              </w:tabs>
              <w:jc w:val="center"/>
              <w:rPr>
                <w:rFonts w:ascii="仿宋" w:hAnsi="仿宋" w:eastAsia="仿宋" w:cs="仿宋"/>
                <w:b/>
                <w:sz w:val="18"/>
                <w:szCs w:val="18"/>
              </w:rPr>
            </w:pPr>
            <w:r>
              <w:rPr>
                <w:rFonts w:hint="eastAsia" w:ascii="仿宋" w:hAnsi="仿宋" w:eastAsia="仿宋" w:cs="仿宋"/>
                <w:b/>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一般纳税人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小规模纳税人   </w:t>
            </w:r>
            <w:r>
              <w:rPr>
                <w:rFonts w:hint="eastAsia" w:ascii="仿宋" w:hAnsi="仿宋" w:eastAsia="仿宋" w:cs="仿宋"/>
                <w:b/>
                <w:sz w:val="18"/>
                <w:szCs w:val="18"/>
              </w:rPr>
              <w:sym w:font="Monotype Sorts" w:char="0090"/>
            </w:r>
            <w:r>
              <w:rPr>
                <w:rFonts w:hint="eastAsia" w:ascii="仿宋" w:hAnsi="仿宋" w:eastAsia="仿宋" w:cs="仿宋"/>
                <w:b/>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注册日期*</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企业网址</w:t>
            </w:r>
          </w:p>
        </w:tc>
        <w:tc>
          <w:tcPr>
            <w:tcW w:w="2068"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273" w:type="dxa"/>
            <w:gridSpan w:val="2"/>
            <w:tcBorders>
              <w:top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注册资本*</w:t>
            </w: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c>
          <w:tcPr>
            <w:tcW w:w="1452" w:type="dxa"/>
            <w:gridSpan w:val="2"/>
            <w:tcBorders>
              <w:top w:val="single" w:color="auto" w:sz="6" w:space="0"/>
              <w:left w:val="single" w:color="auto" w:sz="6" w:space="0"/>
              <w:right w:val="single" w:color="auto" w:sz="6" w:space="0"/>
            </w:tcBorders>
            <w:noWrap w:val="0"/>
            <w:vAlign w:val="center"/>
          </w:tcPr>
          <w:p>
            <w:pPr>
              <w:jc w:val="center"/>
              <w:rPr>
                <w:rFonts w:ascii="仿宋" w:hAnsi="仿宋" w:eastAsia="仿宋" w:cs="仿宋"/>
                <w:i/>
                <w:sz w:val="18"/>
                <w:szCs w:val="18"/>
              </w:rPr>
            </w:pPr>
            <w:r>
              <w:rPr>
                <w:rFonts w:hint="eastAsia" w:ascii="仿宋" w:hAnsi="仿宋" w:eastAsia="仿宋" w:cs="仿宋"/>
                <w:b/>
                <w:sz w:val="18"/>
                <w:szCs w:val="18"/>
              </w:rPr>
              <w:t>实缴注册资本*</w:t>
            </w:r>
          </w:p>
        </w:tc>
        <w:tc>
          <w:tcPr>
            <w:tcW w:w="2068"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c>
          <w:tcPr>
            <w:tcW w:w="1703" w:type="dxa"/>
            <w:tcBorders>
              <w:top w:val="single" w:color="auto" w:sz="6" w:space="0"/>
              <w:left w:val="single" w:color="auto" w:sz="6" w:space="0"/>
              <w:right w:val="single" w:color="auto" w:sz="6" w:space="0"/>
            </w:tcBorders>
            <w:noWrap w:val="0"/>
            <w:vAlign w:val="center"/>
          </w:tcPr>
          <w:p>
            <w:pPr>
              <w:jc w:val="center"/>
              <w:rPr>
                <w:rFonts w:ascii="仿宋" w:hAnsi="仿宋" w:eastAsia="仿宋" w:cs="仿宋"/>
                <w:sz w:val="18"/>
                <w:szCs w:val="18"/>
              </w:rPr>
            </w:pPr>
            <w:r>
              <w:rPr>
                <w:rFonts w:hint="eastAsia" w:ascii="仿宋" w:hAnsi="仿宋" w:eastAsia="仿宋" w:cs="仿宋"/>
                <w:b/>
                <w:sz w:val="18"/>
                <w:szCs w:val="18"/>
              </w:rPr>
              <w:t>企业性质*</w:t>
            </w:r>
          </w:p>
        </w:tc>
        <w:tc>
          <w:tcPr>
            <w:tcW w:w="3520" w:type="dxa"/>
            <w:gridSpan w:val="3"/>
            <w:tcBorders>
              <w:top w:val="single" w:color="auto" w:sz="6" w:space="0"/>
              <w:left w:val="single" w:color="auto" w:sz="6" w:space="0"/>
              <w:right w:val="single" w:color="auto" w:sz="6" w:space="0"/>
            </w:tcBorders>
            <w:noWrap w:val="0"/>
            <w:vAlign w:val="center"/>
          </w:tcPr>
          <w:p>
            <w:pPr>
              <w:rPr>
                <w:rFonts w:ascii="仿宋" w:hAnsi="仿宋" w:eastAsia="仿宋" w:cs="仿宋"/>
                <w:sz w:val="18"/>
                <w:szCs w:val="18"/>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991"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c>
          <w:tcPr>
            <w:tcW w:w="1419"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质量</w:t>
            </w:r>
            <w:r>
              <w:rPr>
                <w:rFonts w:ascii="仿宋" w:hAnsi="仿宋" w:eastAsia="仿宋" w:cs="仿宋"/>
                <w:sz w:val="18"/>
                <w:szCs w:val="18"/>
              </w:rPr>
              <w:t>/</w:t>
            </w:r>
            <w:r>
              <w:rPr>
                <w:rFonts w:hint="eastAsia" w:ascii="仿宋" w:hAnsi="仿宋" w:eastAsia="仿宋" w:cs="仿宋"/>
                <w:sz w:val="18"/>
                <w:szCs w:val="18"/>
              </w:rPr>
              <w:t>安全/环境等体系认证（请填写证书名称、编号、认证范围及有效期）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行业从业许可/生产许可（请填写证书名称、编号、认证许可范围及有效期）</w:t>
            </w:r>
          </w:p>
          <w:p>
            <w:pPr>
              <w:pStyle w:val="10"/>
              <w:numPr>
                <w:ilvl w:val="0"/>
                <w:numId w:val="3"/>
              </w:numPr>
              <w:ind w:firstLine="360"/>
              <w:rPr>
                <w:rFonts w:ascii="仿宋" w:hAnsi="仿宋" w:eastAsia="仿宋" w:cs="仿宋"/>
                <w:sz w:val="18"/>
                <w:szCs w:val="18"/>
              </w:rPr>
            </w:pPr>
            <w:r>
              <w:rPr>
                <w:rFonts w:hint="eastAsia" w:ascii="仿宋" w:hAnsi="仿宋" w:eastAsia="仿宋" w:cs="仿宋"/>
                <w:sz w:val="18"/>
                <w:szCs w:val="18"/>
              </w:rPr>
              <w:t>国家强制产品认证或检验报告（请填写产品名称、认证机构及有效期等）</w:t>
            </w:r>
          </w:p>
          <w:p>
            <w:pPr>
              <w:rPr>
                <w:rFonts w:ascii="仿宋" w:hAnsi="仿宋" w:eastAsia="仿宋" w:cs="仿宋"/>
                <w:sz w:val="18"/>
                <w:szCs w:val="18"/>
              </w:rPr>
            </w:pPr>
            <w:r>
              <w:rPr>
                <w:rFonts w:hint="eastAsia" w:ascii="仿宋" w:hAnsi="仿宋" w:eastAsia="仿宋" w:cs="仿宋"/>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noWrap w:val="0"/>
            <w:vAlign w:val="top"/>
          </w:tcPr>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主要生产设备（品牌/基本参数/数量等）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主要检验检测设备（品牌/基本参数/数量等）</w:t>
            </w:r>
          </w:p>
          <w:p>
            <w:pPr>
              <w:pStyle w:val="10"/>
              <w:numPr>
                <w:ilvl w:val="0"/>
                <w:numId w:val="4"/>
              </w:numPr>
              <w:ind w:firstLine="360"/>
              <w:rPr>
                <w:rFonts w:ascii="仿宋" w:hAnsi="仿宋" w:eastAsia="仿宋" w:cs="仿宋"/>
                <w:sz w:val="18"/>
                <w:szCs w:val="18"/>
              </w:rPr>
            </w:pPr>
            <w:r>
              <w:rPr>
                <w:rFonts w:hint="eastAsia" w:ascii="仿宋" w:hAnsi="仿宋" w:eastAsia="仿宋" w:cs="仿宋"/>
                <w:sz w:val="18"/>
                <w:szCs w:val="18"/>
              </w:rPr>
              <w:t>日产能</w:t>
            </w:r>
          </w:p>
          <w:p>
            <w:pPr>
              <w:rPr>
                <w:rFonts w:ascii="仿宋" w:hAnsi="仿宋" w:eastAsia="仿宋" w:cs="仿宋"/>
                <w:sz w:val="18"/>
                <w:szCs w:val="18"/>
              </w:rPr>
            </w:pPr>
            <w:r>
              <w:rPr>
                <w:rFonts w:hint="eastAsia" w:ascii="仿宋" w:hAnsi="仿宋" w:eastAsia="仿宋" w:cs="仿宋"/>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人力资源</w:t>
            </w:r>
          </w:p>
          <w:p>
            <w:pPr>
              <w:jc w:val="center"/>
              <w:rPr>
                <w:rFonts w:ascii="仿宋" w:hAnsi="仿宋" w:eastAsia="仿宋" w:cs="仿宋"/>
                <w:b/>
                <w:sz w:val="18"/>
                <w:szCs w:val="18"/>
              </w:rPr>
            </w:pPr>
            <w:r>
              <w:rPr>
                <w:rFonts w:hint="eastAsia" w:ascii="仿宋" w:hAnsi="仿宋" w:eastAsia="仿宋" w:cs="仿宋"/>
                <w:b/>
                <w:sz w:val="18"/>
                <w:szCs w:val="18"/>
              </w:rPr>
              <w:t>状况*</w:t>
            </w:r>
          </w:p>
        </w:tc>
        <w:tc>
          <w:tcPr>
            <w:tcW w:w="3255" w:type="dxa"/>
            <w:gridSpan w:val="6"/>
            <w:vMerge w:val="restart"/>
            <w:tcBorders>
              <w:top w:val="single" w:color="auto" w:sz="6" w:space="0"/>
              <w:left w:val="single" w:color="auto" w:sz="6" w:space="0"/>
              <w:right w:val="single" w:color="auto" w:sz="6" w:space="0"/>
            </w:tcBorders>
            <w:noWrap w:val="0"/>
            <w:vAlign w:val="top"/>
          </w:tcPr>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总人数</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技术人员数量及占比</w:t>
            </w:r>
          </w:p>
          <w:p>
            <w:pPr>
              <w:pStyle w:val="10"/>
              <w:numPr>
                <w:ilvl w:val="0"/>
                <w:numId w:val="5"/>
              </w:numPr>
              <w:ind w:firstLine="360"/>
              <w:rPr>
                <w:rFonts w:ascii="仿宋" w:hAnsi="仿宋" w:eastAsia="仿宋" w:cs="仿宋"/>
                <w:sz w:val="18"/>
                <w:szCs w:val="18"/>
              </w:rPr>
            </w:pPr>
            <w:r>
              <w:rPr>
                <w:rFonts w:hint="eastAsia" w:ascii="仿宋" w:hAnsi="仿宋" w:eastAsia="仿宋" w:cs="仿宋"/>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主要原材料</w:t>
            </w:r>
          </w:p>
          <w:p>
            <w:pPr>
              <w:jc w:val="center"/>
              <w:rPr>
                <w:rFonts w:ascii="仿宋" w:hAnsi="仿宋" w:eastAsia="仿宋" w:cs="仿宋"/>
                <w:sz w:val="18"/>
                <w:szCs w:val="18"/>
              </w:rPr>
            </w:pPr>
            <w:r>
              <w:rPr>
                <w:rFonts w:hint="eastAsia" w:ascii="仿宋" w:hAnsi="仿宋" w:eastAsia="仿宋" w:cs="仿宋"/>
                <w:b/>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noWrap w:val="0"/>
            <w:vAlign w:val="top"/>
          </w:tcPr>
          <w:p>
            <w:pPr>
              <w:rPr>
                <w:rFonts w:ascii="仿宋" w:hAnsi="仿宋" w:eastAsia="仿宋" w:cs="仿宋"/>
                <w:b/>
                <w:sz w:val="18"/>
                <w:szCs w:val="18"/>
              </w:rPr>
            </w:pPr>
          </w:p>
        </w:tc>
        <w:tc>
          <w:tcPr>
            <w:tcW w:w="3255" w:type="dxa"/>
            <w:gridSpan w:val="6"/>
            <w:vMerge w:val="continue"/>
            <w:tcBorders>
              <w:left w:val="single" w:color="auto" w:sz="6" w:space="0"/>
              <w:bottom w:val="single" w:color="auto" w:sz="6" w:space="0"/>
              <w:right w:val="single" w:color="auto" w:sz="6" w:space="0"/>
            </w:tcBorders>
            <w:noWrap w:val="0"/>
            <w:vAlign w:val="top"/>
          </w:tcPr>
          <w:p>
            <w:pPr>
              <w:pStyle w:val="10"/>
              <w:numPr>
                <w:ilvl w:val="0"/>
                <w:numId w:val="5"/>
              </w:numPr>
              <w:ind w:firstLine="360"/>
              <w:rPr>
                <w:rFonts w:ascii="仿宋" w:hAnsi="仿宋" w:eastAsia="仿宋" w:cs="仿宋"/>
                <w:sz w:val="18"/>
                <w:szCs w:val="18"/>
              </w:rPr>
            </w:pPr>
          </w:p>
        </w:tc>
        <w:tc>
          <w:tcPr>
            <w:tcW w:w="1703" w:type="dxa"/>
            <w:tcBorders>
              <w:top w:val="single" w:color="auto" w:sz="6" w:space="0"/>
              <w:left w:val="single" w:color="auto" w:sz="6" w:space="0"/>
              <w:bottom w:val="single" w:color="auto" w:sz="6" w:space="0"/>
              <w:right w:val="single" w:color="auto" w:sz="6" w:space="0"/>
            </w:tcBorders>
            <w:noWrap w:val="0"/>
            <w:vAlign w:val="center"/>
          </w:tcPr>
          <w:p>
            <w:pPr>
              <w:jc w:val="center"/>
              <w:rPr>
                <w:rFonts w:ascii="仿宋" w:hAnsi="仿宋" w:eastAsia="仿宋" w:cs="仿宋"/>
                <w:b/>
                <w:sz w:val="18"/>
                <w:szCs w:val="18"/>
              </w:rPr>
            </w:pPr>
            <w:r>
              <w:rPr>
                <w:rFonts w:hint="eastAsia" w:ascii="仿宋" w:hAnsi="仿宋" w:eastAsia="仿宋" w:cs="仿宋"/>
                <w:b/>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r>
              <w:rPr>
                <w:rFonts w:hint="eastAsia" w:ascii="仿宋" w:hAnsi="仿宋" w:eastAsia="仿宋" w:cs="仿宋"/>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b/>
                <w:caps/>
                <w:sz w:val="18"/>
                <w:szCs w:val="18"/>
              </w:rPr>
              <w:t>是否与舍得酒业或关联企业合作过*：</w:t>
            </w:r>
            <w:r>
              <w:rPr>
                <w:rFonts w:hint="eastAsia" w:ascii="仿宋" w:hAnsi="仿宋" w:eastAsia="仿宋" w:cs="仿宋"/>
                <w:b/>
                <w:sz w:val="18"/>
                <w:szCs w:val="18"/>
              </w:rPr>
              <w:t>是</w:t>
            </w:r>
            <w:r>
              <w:rPr>
                <w:rFonts w:hint="eastAsia" w:ascii="仿宋" w:hAnsi="仿宋" w:eastAsia="仿宋" w:cs="仿宋"/>
                <w:sz w:val="18"/>
                <w:szCs w:val="18"/>
              </w:rPr>
              <w:t xml:space="preserve"> </w:t>
            </w:r>
            <w:r>
              <w:rPr>
                <w:rFonts w:hint="eastAsia" w:ascii="仿宋" w:hAnsi="仿宋" w:eastAsia="仿宋" w:cs="仿宋"/>
                <w:b/>
                <w:sz w:val="18"/>
                <w:szCs w:val="18"/>
              </w:rPr>
              <w:t>（</w:t>
            </w:r>
            <w:r>
              <w:rPr>
                <w:rFonts w:hint="eastAsia" w:ascii="仿宋" w:hAnsi="仿宋" w:eastAsia="仿宋" w:cs="仿宋"/>
                <w:sz w:val="18"/>
                <w:szCs w:val="18"/>
              </w:rPr>
              <w:t xml:space="preserve">  </w:t>
            </w:r>
            <w:r>
              <w:rPr>
                <w:rFonts w:hint="eastAsia" w:ascii="仿宋" w:hAnsi="仿宋" w:eastAsia="仿宋" w:cs="仿宋"/>
                <w:b/>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sz w:val="18"/>
                <w:szCs w:val="18"/>
              </w:rPr>
            </w:pPr>
            <w:r>
              <w:rPr>
                <w:rFonts w:hint="eastAsia" w:ascii="仿宋" w:hAnsi="仿宋" w:eastAsia="仿宋" w:cs="仿宋"/>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近三年营业收入及利润情况*</w:t>
            </w:r>
          </w:p>
          <w:p>
            <w:pPr>
              <w:spacing w:before="120" w:after="120"/>
              <w:rPr>
                <w:rFonts w:ascii="仿宋" w:hAnsi="仿宋" w:eastAsia="仿宋" w:cs="仿宋"/>
                <w:b/>
                <w:caps/>
                <w:sz w:val="18"/>
                <w:szCs w:val="18"/>
              </w:rPr>
            </w:pPr>
            <w:r>
              <w:rPr>
                <w:rFonts w:hint="eastAsia" w:ascii="仿宋" w:hAnsi="仿宋" w:eastAsia="仿宋" w:cs="仿宋"/>
                <w:b/>
                <w:caps/>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noWrap w:val="0"/>
            <w:vAlign w:val="top"/>
          </w:tcPr>
          <w:p>
            <w:pPr>
              <w:spacing w:before="120" w:after="120"/>
              <w:rPr>
                <w:rFonts w:ascii="仿宋" w:hAnsi="仿宋" w:eastAsia="仿宋" w:cs="仿宋"/>
                <w:b/>
                <w:caps/>
                <w:sz w:val="18"/>
                <w:szCs w:val="18"/>
              </w:rPr>
            </w:pPr>
            <w:r>
              <w:rPr>
                <w:rFonts w:hint="eastAsia" w:ascii="仿宋" w:hAnsi="仿宋" w:eastAsia="仿宋" w:cs="仿宋"/>
                <w:b/>
                <w:caps/>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noWrap w:val="0"/>
            <w:vAlign w:val="top"/>
          </w:tcPr>
          <w:p>
            <w:pPr>
              <w:rPr>
                <w:rFonts w:ascii="仿宋" w:hAnsi="仿宋" w:eastAsia="仿宋" w:cs="仿宋"/>
                <w:sz w:val="18"/>
                <w:szCs w:val="18"/>
              </w:rPr>
            </w:pPr>
          </w:p>
        </w:tc>
      </w:tr>
    </w:tbl>
    <w:p>
      <w:pPr>
        <w:spacing w:line="540" w:lineRule="exact"/>
        <w:rPr>
          <w:rFonts w:ascii="仿宋" w:hAnsi="仿宋" w:eastAsia="仿宋" w:cs="仿宋"/>
          <w:b/>
          <w:sz w:val="28"/>
          <w:szCs w:val="28"/>
        </w:rPr>
      </w:pPr>
    </w:p>
    <w:p>
      <w:pPr>
        <w:spacing w:line="540" w:lineRule="exact"/>
        <w:rPr>
          <w:rFonts w:ascii="仿宋" w:hAnsi="仿宋" w:eastAsia="仿宋" w:cs="仿宋"/>
          <w:b/>
          <w:sz w:val="28"/>
          <w:szCs w:val="28"/>
        </w:rPr>
      </w:pPr>
    </w:p>
    <w:p>
      <w:pPr>
        <w:spacing w:line="540" w:lineRule="exact"/>
        <w:rPr>
          <w:rFonts w:ascii="仿宋" w:hAnsi="仿宋" w:eastAsia="仿宋" w:cs="仿宋"/>
          <w:sz w:val="28"/>
          <w:szCs w:val="28"/>
        </w:rPr>
      </w:pPr>
      <w:r>
        <w:rPr>
          <w:rFonts w:hint="eastAsia" w:ascii="仿宋" w:hAnsi="仿宋" w:eastAsia="仿宋" w:cs="仿宋"/>
          <w:b/>
          <w:sz w:val="28"/>
          <w:szCs w:val="28"/>
        </w:rPr>
        <w:t>二 分支机构及关联企业</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99"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540" w:lineRule="exact"/>
        <w:ind w:firstLine="480" w:firstLineChars="200"/>
        <w:rPr>
          <w:rFonts w:ascii="仿宋" w:hAnsi="仿宋" w:eastAsia="仿宋" w:cs="仿宋"/>
          <w:sz w:val="24"/>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公司名称</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地址</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noWrap w:val="0"/>
            <w:vAlign w:val="top"/>
          </w:tcPr>
          <w:p>
            <w:pPr>
              <w:tabs>
                <w:tab w:val="left" w:pos="180"/>
              </w:tabs>
              <w:spacing w:line="540" w:lineRule="exact"/>
              <w:rPr>
                <w:rFonts w:ascii="仿宋" w:hAnsi="仿宋" w:eastAsia="仿宋" w:cs="仿宋"/>
                <w:b/>
                <w:sz w:val="24"/>
              </w:rPr>
            </w:pPr>
            <w:r>
              <w:rPr>
                <w:rFonts w:hint="eastAsia" w:ascii="仿宋" w:hAnsi="仿宋" w:eastAsia="仿宋" w:cs="仿宋"/>
                <w:b/>
                <w:sz w:val="24"/>
              </w:rPr>
              <w:t>联系方式</w:t>
            </w:r>
          </w:p>
        </w:tc>
        <w:tc>
          <w:tcPr>
            <w:tcW w:w="8384" w:type="dxa"/>
            <w:noWrap w:val="0"/>
            <w:vAlign w:val="top"/>
          </w:tcPr>
          <w:p>
            <w:pPr>
              <w:tabs>
                <w:tab w:val="left" w:pos="180"/>
              </w:tabs>
              <w:spacing w:line="540" w:lineRule="exact"/>
              <w:ind w:firstLine="480" w:firstLineChars="200"/>
              <w:rPr>
                <w:rFonts w:ascii="仿宋" w:hAnsi="仿宋" w:eastAsia="仿宋" w:cs="仿宋"/>
                <w:sz w:val="24"/>
              </w:rPr>
            </w:pPr>
          </w:p>
        </w:tc>
      </w:tr>
    </w:tbl>
    <w:p>
      <w:pPr>
        <w:spacing w:line="460" w:lineRule="exact"/>
        <w:ind w:firstLine="482" w:firstLineChars="200"/>
        <w:rPr>
          <w:rFonts w:ascii="仿宋" w:hAnsi="仿宋" w:eastAsia="仿宋" w:cs="仿宋"/>
          <w:b/>
          <w:sz w:val="24"/>
        </w:rPr>
      </w:pPr>
    </w:p>
    <w:p>
      <w:pPr>
        <w:pStyle w:val="3"/>
        <w:numPr>
          <w:ilvl w:val="0"/>
          <w:numId w:val="2"/>
        </w:numPr>
      </w:pPr>
      <w:bookmarkStart w:id="21" w:name="_Toc10904"/>
      <w:r>
        <w:rPr>
          <w:rFonts w:hint="eastAsia"/>
        </w:rPr>
        <w:t>其他有必要的资质及补充资料</w:t>
      </w:r>
      <w:bookmarkEnd w:id="21"/>
    </w:p>
    <w:p>
      <w:pPr>
        <w:pStyle w:val="11"/>
        <w:spacing w:line="560" w:lineRule="exact"/>
        <w:rPr>
          <w:rFonts w:ascii="仿宋" w:hAnsi="仿宋" w:eastAsia="仿宋"/>
          <w:color w:val="auto"/>
        </w:rPr>
      </w:pPr>
      <w:r>
        <w:rPr>
          <w:rFonts w:hint="eastAsia" w:ascii="仿宋" w:hAnsi="仿宋" w:eastAsia="仿宋"/>
          <w:color w:val="auto"/>
        </w:rPr>
        <w:t>如：企业简介、重大获奖证书等</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onotype Sorts">
    <w:altName w:val="MT Extra"/>
    <w:panose1 w:val="00000000000000000000"/>
    <w:charset w:val="02"/>
    <w:family w:val="auto"/>
    <w:pitch w:val="default"/>
    <w:sig w:usb0="00000000" w:usb1="00000000" w:usb2="00000000" w:usb3="00000000" w:csb0="80000000" w:csb1="00000000"/>
  </w:font>
  <w:font w:name="MT Extra">
    <w:panose1 w:val="05050102010205020202"/>
    <w:charset w:val="00"/>
    <w:family w:val="auto"/>
    <w:pitch w:val="default"/>
    <w:sig w:usb0="8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OqXm5zwAAAAUBAAAPAAAA&#10;AAAAAAEAIAAAACIAAABkcnMvZG93bnJldi54bWxQSwECFAAUAAAACACHTuJAKv/ZcawBAABNAwAA&#10;DgAAAAAAAAABACAAAAAeAQAAZHJzL2Uyb0RvYy54bWxQSwUGAAAAAAYABgBZAQAAPA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6C6926"/>
    <w:rsid w:val="03A54A5E"/>
    <w:rsid w:val="3582133B"/>
    <w:rsid w:val="528C3DDB"/>
    <w:rsid w:val="543C3E74"/>
    <w:rsid w:val="646C6926"/>
    <w:rsid w:val="7765368F"/>
    <w:rsid w:val="7D8C6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widowControl/>
      <w:spacing w:before="260" w:after="260" w:line="413" w:lineRule="auto"/>
      <w:jc w:val="center"/>
      <w:outlineLvl w:val="1"/>
    </w:pPr>
    <w:rPr>
      <w:rFonts w:ascii="Cambria" w:hAnsi="Cambria" w:eastAsia="微软雅黑"/>
      <w:b/>
      <w:bCs/>
      <w:kern w:val="0"/>
      <w:sz w:val="32"/>
      <w:szCs w:val="32"/>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pPr>
      <w:widowControl/>
      <w:spacing w:after="120"/>
      <w:jc w:val="left"/>
    </w:pPr>
    <w:rPr>
      <w:rFonts w:ascii="Calibri" w:hAnsi="Calibri"/>
      <w:kern w:val="0"/>
      <w:sz w:val="20"/>
      <w:szCs w:val="20"/>
    </w:rPr>
  </w:style>
  <w:style w:type="paragraph" w:styleId="4">
    <w:name w:val="footer"/>
    <w:basedOn w:val="1"/>
    <w:unhideWhenUsed/>
    <w:qFormat/>
    <w:uiPriority w:val="0"/>
    <w:pPr>
      <w:tabs>
        <w:tab w:val="center" w:pos="4153"/>
        <w:tab w:val="right" w:pos="8306"/>
      </w:tabs>
      <w:snapToGrid w:val="0"/>
      <w:jc w:val="left"/>
    </w:pPr>
    <w:rPr>
      <w:kern w:val="0"/>
      <w:sz w:val="18"/>
      <w:szCs w:val="18"/>
    </w:rPr>
  </w:style>
  <w:style w:type="paragraph" w:styleId="5">
    <w:name w:val="toc 1"/>
    <w:basedOn w:val="1"/>
    <w:next w:val="1"/>
    <w:qFormat/>
    <w:uiPriority w:val="39"/>
    <w:pPr>
      <w:widowControl/>
      <w:spacing w:before="120" w:after="120" w:line="360" w:lineRule="auto"/>
      <w:jc w:val="left"/>
    </w:pPr>
    <w:rPr>
      <w:rFonts w:ascii="Calibri" w:hAnsi="Calibri"/>
      <w:b/>
      <w:caps/>
      <w:kern w:val="0"/>
      <w:szCs w:val="20"/>
    </w:rPr>
  </w:style>
  <w:style w:type="paragraph" w:styleId="6">
    <w:name w:val="toc 2"/>
    <w:basedOn w:val="1"/>
    <w:next w:val="1"/>
    <w:qFormat/>
    <w:uiPriority w:val="0"/>
    <w:pPr>
      <w:widowControl/>
      <w:spacing w:before="120" w:after="120" w:line="360" w:lineRule="auto"/>
      <w:ind w:left="100" w:leftChars="100"/>
      <w:jc w:val="left"/>
    </w:pPr>
    <w:rPr>
      <w:rFonts w:ascii="Calibri" w:hAnsi="Calibri"/>
      <w:smallCaps/>
      <w:kern w:val="0"/>
      <w:szCs w:val="20"/>
    </w:rPr>
  </w:style>
  <w:style w:type="paragraph" w:styleId="7">
    <w:name w:val="Normal (Web)"/>
    <w:basedOn w:val="1"/>
    <w:qFormat/>
    <w:uiPriority w:val="99"/>
    <w:pPr>
      <w:widowControl/>
      <w:spacing w:before="100" w:beforeAutospacing="1" w:after="100" w:afterAutospacing="1"/>
      <w:jc w:val="left"/>
    </w:pPr>
    <w:rPr>
      <w:rFonts w:ascii="宋体" w:hAnsi="宋体"/>
      <w:kern w:val="0"/>
      <w:sz w:val="24"/>
      <w:szCs w:val="20"/>
    </w:rPr>
  </w:style>
  <w:style w:type="paragraph" w:styleId="10">
    <w:name w:val="List Paragraph"/>
    <w:basedOn w:val="1"/>
    <w:qFormat/>
    <w:uiPriority w:val="99"/>
    <w:pPr>
      <w:spacing w:line="360" w:lineRule="auto"/>
      <w:ind w:firstLine="420" w:firstLineChars="200"/>
    </w:pPr>
    <w:rPr>
      <w:sz w:val="28"/>
    </w:rPr>
  </w:style>
  <w:style w:type="paragraph" w:customStyle="1" w:styleId="1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西南总部</Company>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2023-11-06T00:37:00Z</dcterms:created>
  <dc:creator>WWP</dc:creator>
  <cp:lastModifiedBy>WWP</cp:lastModifiedBy>
  <dcterms:modified xsi:type="dcterms:W3CDTF">2023-12-01T07:05:06Z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