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left"/>
        <w:rPr>
          <w:rFonts w:ascii="宋体" w:hAnsi="宋体" w:cs="宋体"/>
          <w:b/>
          <w:color w:val="auto"/>
          <w:sz w:val="32"/>
          <w:szCs w:val="32"/>
        </w:rPr>
      </w:pPr>
      <w:r>
        <w:rPr>
          <w:rFonts w:hint="eastAsia" w:ascii="宋体" w:hAnsi="宋体" w:cs="宋体"/>
          <w:b/>
          <w:color w:val="auto"/>
          <w:sz w:val="32"/>
          <w:szCs w:val="32"/>
        </w:rPr>
        <w:t>附件一：</w:t>
      </w:r>
      <w:bookmarkStart w:id="0" w:name="_Hlk108623121"/>
      <w:r>
        <w:rPr>
          <w:rFonts w:hint="eastAsia" w:ascii="宋体" w:hAnsi="宋体" w:cs="宋体"/>
          <w:b/>
          <w:color w:val="auto"/>
          <w:sz w:val="32"/>
          <w:szCs w:val="32"/>
        </w:rPr>
        <w:t>资格预审必要合格条件标准</w:t>
      </w:r>
    </w:p>
    <w:bookmarkEnd w:id="0"/>
    <w:tbl>
      <w:tblPr>
        <w:tblStyle w:val="2"/>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vAlign w:val="center"/>
          </w:tcPr>
          <w:p>
            <w:pPr>
              <w:spacing w:line="360" w:lineRule="auto"/>
              <w:jc w:val="center"/>
              <w:rPr>
                <w:rFonts w:ascii="宋体" w:hAnsi="宋体" w:cs="宋体"/>
                <w:color w:val="auto"/>
              </w:rPr>
            </w:pPr>
            <w:r>
              <w:rPr>
                <w:rFonts w:hint="eastAsia" w:ascii="宋体" w:hAnsi="宋体" w:cs="宋体"/>
                <w:color w:val="auto"/>
              </w:rPr>
              <w:t>序号</w:t>
            </w:r>
          </w:p>
        </w:tc>
        <w:tc>
          <w:tcPr>
            <w:tcW w:w="2126" w:type="dxa"/>
            <w:vAlign w:val="center"/>
          </w:tcPr>
          <w:p>
            <w:pPr>
              <w:spacing w:line="360" w:lineRule="auto"/>
              <w:jc w:val="center"/>
              <w:rPr>
                <w:rFonts w:ascii="宋体" w:hAnsi="宋体" w:cs="宋体"/>
                <w:color w:val="auto"/>
              </w:rPr>
            </w:pPr>
            <w:r>
              <w:rPr>
                <w:rFonts w:hint="eastAsia" w:ascii="宋体" w:hAnsi="宋体" w:cs="宋体"/>
                <w:color w:val="auto"/>
              </w:rPr>
              <w:t>内容</w:t>
            </w:r>
          </w:p>
        </w:tc>
        <w:tc>
          <w:tcPr>
            <w:tcW w:w="6802" w:type="dxa"/>
            <w:vAlign w:val="center"/>
          </w:tcPr>
          <w:p>
            <w:pPr>
              <w:spacing w:line="360" w:lineRule="auto"/>
              <w:jc w:val="center"/>
              <w:rPr>
                <w:rFonts w:ascii="宋体" w:hAnsi="宋体" w:cs="宋体"/>
                <w:color w:val="auto"/>
              </w:rPr>
            </w:pPr>
            <w:r>
              <w:rPr>
                <w:rFonts w:hint="eastAsia" w:ascii="宋体" w:hAnsi="宋体" w:cs="宋体"/>
                <w:color w:val="auto"/>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ascii="宋体" w:hAnsi="宋体" w:cs="宋体"/>
                <w:color w:val="auto"/>
              </w:rPr>
            </w:pPr>
            <w:r>
              <w:rPr>
                <w:rFonts w:hint="eastAsia" w:ascii="宋体" w:hAnsi="宋体" w:cs="宋体"/>
                <w:color w:val="auto"/>
              </w:rPr>
              <w:t>1</w:t>
            </w:r>
          </w:p>
        </w:tc>
        <w:tc>
          <w:tcPr>
            <w:tcW w:w="2126" w:type="dxa"/>
            <w:vAlign w:val="center"/>
          </w:tcPr>
          <w:p>
            <w:pPr>
              <w:spacing w:line="320" w:lineRule="exact"/>
              <w:rPr>
                <w:rFonts w:ascii="宋体" w:hAnsi="宋体" w:cs="宋体"/>
                <w:color w:val="auto"/>
              </w:rPr>
            </w:pPr>
            <w:r>
              <w:rPr>
                <w:rFonts w:hint="eastAsia" w:ascii="宋体" w:hAnsi="宋体" w:cs="宋体"/>
                <w:color w:val="auto"/>
              </w:rPr>
              <w:t>法定代表人身份证明书或授权委托书</w:t>
            </w:r>
          </w:p>
        </w:tc>
        <w:tc>
          <w:tcPr>
            <w:tcW w:w="6802" w:type="dxa"/>
            <w:vAlign w:val="center"/>
          </w:tcPr>
          <w:p>
            <w:pPr>
              <w:spacing w:line="320" w:lineRule="exact"/>
              <w:rPr>
                <w:rFonts w:ascii="宋体" w:hAnsi="宋体" w:cs="宋体"/>
                <w:color w:val="auto"/>
              </w:rPr>
            </w:pPr>
            <w:r>
              <w:rPr>
                <w:rFonts w:hint="eastAsia" w:ascii="宋体" w:hAnsi="宋体" w:cs="宋体"/>
                <w:color w:val="auto"/>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ascii="宋体" w:hAnsi="宋体" w:cs="宋体"/>
                <w:color w:val="auto"/>
              </w:rPr>
            </w:pPr>
            <w:r>
              <w:rPr>
                <w:rFonts w:hint="eastAsia" w:ascii="宋体" w:hAnsi="宋体" w:cs="宋体"/>
                <w:color w:val="auto"/>
              </w:rPr>
              <w:t>2</w:t>
            </w:r>
          </w:p>
        </w:tc>
        <w:tc>
          <w:tcPr>
            <w:tcW w:w="2126" w:type="dxa"/>
            <w:vAlign w:val="center"/>
          </w:tcPr>
          <w:p>
            <w:pPr>
              <w:spacing w:line="320" w:lineRule="exact"/>
              <w:rPr>
                <w:rFonts w:ascii="宋体" w:hAnsi="宋体" w:cs="宋体"/>
                <w:color w:val="auto"/>
                <w:shd w:val="clear" w:color="auto" w:fill="FFFFFF"/>
              </w:rPr>
            </w:pPr>
            <w:r>
              <w:rPr>
                <w:rFonts w:hint="eastAsia" w:ascii="宋体" w:hAnsi="宋体" w:cs="宋体"/>
                <w:color w:val="auto"/>
                <w:shd w:val="clear" w:color="auto" w:fill="FFFFFF"/>
              </w:rPr>
              <w:t>企业法人营业执照</w:t>
            </w:r>
          </w:p>
        </w:tc>
        <w:tc>
          <w:tcPr>
            <w:tcW w:w="6802" w:type="dxa"/>
            <w:vAlign w:val="center"/>
          </w:tcPr>
          <w:p>
            <w:pPr>
              <w:spacing w:line="320" w:lineRule="exact"/>
              <w:rPr>
                <w:rFonts w:ascii="宋体" w:hAnsi="宋体" w:cs="宋体"/>
                <w:color w:val="auto"/>
              </w:rPr>
            </w:pPr>
            <w:r>
              <w:rPr>
                <w:rFonts w:hint="eastAsia" w:ascii="宋体" w:hAnsi="宋体" w:cs="宋体"/>
                <w:color w:val="auto"/>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ascii="宋体" w:hAnsi="宋体" w:cs="宋体"/>
                <w:color w:val="auto"/>
              </w:rPr>
            </w:pPr>
            <w:r>
              <w:rPr>
                <w:rFonts w:hint="eastAsia" w:ascii="宋体" w:hAnsi="宋体" w:cs="宋体"/>
                <w:color w:val="auto"/>
              </w:rPr>
              <w:t>3</w:t>
            </w:r>
          </w:p>
        </w:tc>
        <w:tc>
          <w:tcPr>
            <w:tcW w:w="2126" w:type="dxa"/>
            <w:vAlign w:val="center"/>
          </w:tcPr>
          <w:p>
            <w:pPr>
              <w:spacing w:line="320" w:lineRule="exact"/>
              <w:rPr>
                <w:rFonts w:ascii="宋体" w:hAnsi="宋体" w:cs="宋体"/>
                <w:color w:val="auto"/>
                <w:shd w:val="clear" w:color="auto" w:fill="FFFFFF"/>
              </w:rPr>
            </w:pPr>
            <w:r>
              <w:rPr>
                <w:rFonts w:hint="eastAsia" w:ascii="宋体" w:hAnsi="宋体" w:cs="宋体"/>
                <w:color w:val="auto"/>
                <w:shd w:val="clear" w:color="auto" w:fill="FFFFFF"/>
              </w:rPr>
              <w:t>企业规模实力</w:t>
            </w:r>
          </w:p>
        </w:tc>
        <w:tc>
          <w:tcPr>
            <w:tcW w:w="6802" w:type="dxa"/>
            <w:vAlign w:val="center"/>
          </w:tcPr>
          <w:p>
            <w:pPr>
              <w:spacing w:line="320" w:lineRule="exact"/>
              <w:rPr>
                <w:rFonts w:ascii="宋体" w:hAnsi="宋体" w:cs="宋体"/>
                <w:color w:val="auto"/>
              </w:rPr>
            </w:pPr>
            <w:r>
              <w:rPr>
                <w:rFonts w:hint="eastAsia" w:ascii="宋体" w:hAnsi="宋体" w:cs="宋体"/>
                <w:color w:val="auto"/>
              </w:rPr>
              <w:t>企业注册资本（人民币）不少于5000万元人民币，实缴资本不少于2000万元人民币。【提供实缴资本证明复印件或扫描件】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hint="eastAsia" w:ascii="宋体" w:hAnsi="宋体" w:eastAsia="宋体" w:cs="宋体"/>
                <w:color w:val="auto"/>
                <w:lang w:eastAsia="zh-CN"/>
              </w:rPr>
            </w:pPr>
            <w:r>
              <w:rPr>
                <w:rFonts w:hint="eastAsia" w:ascii="宋体" w:hAnsi="宋体" w:cs="宋体"/>
                <w:color w:val="auto"/>
                <w:lang w:val="en-US" w:eastAsia="zh-CN"/>
              </w:rPr>
              <w:t>4</w:t>
            </w:r>
          </w:p>
        </w:tc>
        <w:tc>
          <w:tcPr>
            <w:tcW w:w="2126" w:type="dxa"/>
            <w:vAlign w:val="center"/>
          </w:tcPr>
          <w:p>
            <w:pPr>
              <w:spacing w:line="320" w:lineRule="exact"/>
              <w:rPr>
                <w:rFonts w:ascii="宋体" w:hAnsi="宋体" w:cs="宋体"/>
                <w:color w:val="auto"/>
                <w:shd w:val="clear" w:color="auto" w:fill="FFFFFF"/>
              </w:rPr>
            </w:pPr>
            <w:r>
              <w:rPr>
                <w:rFonts w:hint="eastAsia" w:ascii="宋体" w:hAnsi="宋体" w:cs="宋体"/>
                <w:color w:val="auto"/>
                <w:shd w:val="clear" w:color="auto" w:fill="FFFFFF"/>
              </w:rPr>
              <w:t>企业基础管理能力</w:t>
            </w:r>
          </w:p>
        </w:tc>
        <w:tc>
          <w:tcPr>
            <w:tcW w:w="6802" w:type="dxa"/>
            <w:vAlign w:val="center"/>
          </w:tcPr>
          <w:p>
            <w:pPr>
              <w:spacing w:line="320" w:lineRule="exact"/>
              <w:rPr>
                <w:rFonts w:ascii="宋体" w:hAnsi="宋体" w:cs="宋体"/>
                <w:color w:val="auto"/>
              </w:rPr>
            </w:pPr>
            <w:r>
              <w:rPr>
                <w:rFonts w:hint="eastAsia" w:ascii="宋体" w:hAnsi="宋体" w:cs="宋体"/>
                <w:color w:val="auto"/>
              </w:rPr>
              <w:t>提供有效的ISO9001质量管理体系认证证书、ISO14001环境管理体系认证证书、OHSAS18001/ISO45001职业健康安全管理体系认证证书。【提供复印件或扫描件】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hint="eastAsia" w:ascii="宋体" w:hAnsi="宋体" w:eastAsia="宋体" w:cs="宋体"/>
                <w:color w:val="auto"/>
                <w:lang w:eastAsia="zh-CN"/>
              </w:rPr>
            </w:pPr>
            <w:r>
              <w:rPr>
                <w:rFonts w:hint="eastAsia" w:ascii="宋体" w:hAnsi="宋体" w:cs="宋体"/>
                <w:color w:val="auto"/>
                <w:lang w:val="en-US" w:eastAsia="zh-CN"/>
              </w:rPr>
              <w:t>5</w:t>
            </w:r>
          </w:p>
        </w:tc>
        <w:tc>
          <w:tcPr>
            <w:tcW w:w="2126" w:type="dxa"/>
            <w:vAlign w:val="center"/>
          </w:tcPr>
          <w:p>
            <w:pPr>
              <w:spacing w:line="320" w:lineRule="exact"/>
              <w:rPr>
                <w:rFonts w:ascii="宋体" w:hAnsi="宋体" w:cs="宋体"/>
                <w:color w:val="auto"/>
                <w:shd w:val="clear" w:color="auto" w:fill="FFFFFF"/>
              </w:rPr>
            </w:pPr>
            <w:r>
              <w:rPr>
                <w:rFonts w:hint="eastAsia" w:ascii="宋体" w:hAnsi="宋体" w:cs="宋体"/>
                <w:color w:val="auto"/>
                <w:shd w:val="clear" w:color="auto" w:fill="FFFFFF"/>
              </w:rPr>
              <w:t>企业财务状况</w:t>
            </w:r>
          </w:p>
        </w:tc>
        <w:tc>
          <w:tcPr>
            <w:tcW w:w="6802" w:type="dxa"/>
            <w:vAlign w:val="center"/>
          </w:tcPr>
          <w:p>
            <w:pPr>
              <w:spacing w:line="320" w:lineRule="exact"/>
              <w:rPr>
                <w:rFonts w:ascii="宋体" w:hAnsi="宋体" w:cs="宋体"/>
                <w:color w:val="auto"/>
              </w:rPr>
            </w:pPr>
            <w:r>
              <w:rPr>
                <w:rFonts w:hint="eastAsia" w:ascii="宋体" w:hAnsi="宋体" w:cs="宋体"/>
                <w:color w:val="auto"/>
              </w:rPr>
              <w:t>财务状况良好，近3年平均无亏损。【提供近2020-2022年的财务报表（资产负债表、现金流量表、利润表）及第三方会计师事务所年度审计报告】。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hint="eastAsia" w:ascii="宋体" w:hAnsi="宋体" w:eastAsia="宋体" w:cs="宋体"/>
                <w:color w:val="auto"/>
                <w:lang w:eastAsia="zh-CN"/>
              </w:rPr>
            </w:pPr>
            <w:r>
              <w:rPr>
                <w:rFonts w:hint="eastAsia" w:ascii="宋体" w:hAnsi="宋体" w:cs="宋体"/>
                <w:color w:val="auto"/>
                <w:lang w:val="en-US" w:eastAsia="zh-CN"/>
              </w:rPr>
              <w:t>6</w:t>
            </w:r>
          </w:p>
        </w:tc>
        <w:tc>
          <w:tcPr>
            <w:tcW w:w="2126" w:type="dxa"/>
            <w:vAlign w:val="center"/>
          </w:tcPr>
          <w:p>
            <w:pPr>
              <w:spacing w:line="320" w:lineRule="exact"/>
              <w:rPr>
                <w:rFonts w:ascii="宋体" w:hAnsi="宋体" w:cs="宋体"/>
                <w:color w:val="auto"/>
                <w:shd w:val="clear" w:color="auto" w:fill="FFFFFF"/>
              </w:rPr>
            </w:pPr>
            <w:r>
              <w:rPr>
                <w:rFonts w:hint="eastAsia" w:ascii="宋体" w:hAnsi="宋体" w:cs="宋体"/>
                <w:color w:val="auto"/>
                <w:shd w:val="clear" w:color="auto" w:fill="FFFFFF"/>
              </w:rPr>
              <w:t>企业诚信度</w:t>
            </w:r>
          </w:p>
        </w:tc>
        <w:tc>
          <w:tcPr>
            <w:tcW w:w="6802" w:type="dxa"/>
            <w:vAlign w:val="center"/>
          </w:tcPr>
          <w:p>
            <w:pPr>
              <w:spacing w:line="320" w:lineRule="exact"/>
              <w:rPr>
                <w:rFonts w:ascii="宋体" w:hAnsi="宋体" w:cs="宋体"/>
                <w:color w:val="auto"/>
              </w:rPr>
            </w:pPr>
            <w:r>
              <w:rPr>
                <w:rFonts w:hint="eastAsia" w:ascii="宋体" w:hAnsi="宋体" w:cs="宋体"/>
                <w:color w:val="auto"/>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08" w:type="dxa"/>
            <w:vAlign w:val="center"/>
          </w:tcPr>
          <w:p>
            <w:pPr>
              <w:spacing w:line="320" w:lineRule="exact"/>
              <w:jc w:val="center"/>
              <w:rPr>
                <w:rFonts w:hint="eastAsia" w:ascii="宋体" w:hAnsi="宋体" w:eastAsia="宋体" w:cs="宋体"/>
                <w:color w:val="auto"/>
                <w:lang w:eastAsia="zh-CN"/>
              </w:rPr>
            </w:pPr>
            <w:r>
              <w:rPr>
                <w:rFonts w:hint="eastAsia" w:ascii="宋体" w:hAnsi="宋体" w:cs="宋体"/>
                <w:color w:val="auto"/>
                <w:lang w:val="en-US" w:eastAsia="zh-CN"/>
              </w:rPr>
              <w:t>7</w:t>
            </w:r>
          </w:p>
        </w:tc>
        <w:tc>
          <w:tcPr>
            <w:tcW w:w="2126" w:type="dxa"/>
            <w:vAlign w:val="center"/>
          </w:tcPr>
          <w:p>
            <w:pPr>
              <w:spacing w:line="320" w:lineRule="exact"/>
              <w:rPr>
                <w:rFonts w:ascii="宋体" w:hAnsi="宋体" w:cs="宋体"/>
                <w:color w:val="auto"/>
              </w:rPr>
            </w:pPr>
            <w:r>
              <w:rPr>
                <w:rFonts w:hint="eastAsia" w:ascii="宋体" w:hAnsi="宋体" w:cs="宋体"/>
                <w:color w:val="auto"/>
              </w:rPr>
              <w:t>授权委托人要求</w:t>
            </w:r>
          </w:p>
        </w:tc>
        <w:tc>
          <w:tcPr>
            <w:tcW w:w="6802" w:type="dxa"/>
            <w:vAlign w:val="center"/>
          </w:tcPr>
          <w:p>
            <w:pPr>
              <w:spacing w:line="320" w:lineRule="exact"/>
              <w:rPr>
                <w:rFonts w:ascii="宋体" w:hAnsi="宋体" w:cs="宋体"/>
                <w:color w:val="auto"/>
              </w:rPr>
            </w:pPr>
            <w:r>
              <w:rPr>
                <w:rFonts w:hint="eastAsia" w:ascii="宋体" w:hAnsi="宋体" w:cs="宋体"/>
                <w:color w:val="auto"/>
              </w:rPr>
              <w:t>授权委托人在投标人单位购买社保的缴费证明。</w:t>
            </w:r>
          </w:p>
          <w:p>
            <w:pPr>
              <w:rPr>
                <w:rFonts w:ascii="宋体" w:hAnsi="宋体" w:cs="宋体"/>
                <w:color w:val="auto"/>
              </w:rPr>
            </w:pPr>
            <w:r>
              <w:rPr>
                <w:rFonts w:hint="eastAsia"/>
                <w:color w:val="auto"/>
              </w:rPr>
              <w:t>【提供相关证件证明复印件或扫描件；企业法定代表人签名（或盖章）并加盖单位公章的授权委托书】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vAlign w:val="center"/>
          </w:tcPr>
          <w:p>
            <w:pPr>
              <w:spacing w:line="320" w:lineRule="exact"/>
              <w:jc w:val="center"/>
              <w:rPr>
                <w:rFonts w:hint="eastAsia" w:ascii="宋体" w:hAnsi="宋体" w:eastAsia="宋体" w:cs="宋体"/>
                <w:color w:val="auto"/>
                <w:lang w:eastAsia="zh-CN"/>
              </w:rPr>
            </w:pPr>
            <w:r>
              <w:rPr>
                <w:rFonts w:hint="eastAsia" w:ascii="宋体" w:hAnsi="宋体" w:cs="宋体"/>
                <w:color w:val="auto"/>
                <w:lang w:val="en-US" w:eastAsia="zh-CN"/>
              </w:rPr>
              <w:t>8</w:t>
            </w:r>
          </w:p>
        </w:tc>
        <w:tc>
          <w:tcPr>
            <w:tcW w:w="2126" w:type="dxa"/>
            <w:vAlign w:val="center"/>
          </w:tcPr>
          <w:p>
            <w:pPr>
              <w:spacing w:line="320" w:lineRule="exact"/>
              <w:rPr>
                <w:rFonts w:ascii="宋体" w:hAnsi="宋体" w:cs="宋体"/>
                <w:color w:val="auto"/>
                <w:shd w:val="clear" w:color="auto" w:fill="FFFFFF"/>
              </w:rPr>
            </w:pPr>
            <w:r>
              <w:rPr>
                <w:rFonts w:hint="eastAsia" w:ascii="宋体" w:hAnsi="宋体" w:cs="宋体"/>
                <w:color w:val="auto"/>
                <w:shd w:val="clear" w:color="auto" w:fill="FFFFFF"/>
              </w:rPr>
              <w:t>企业类似业绩</w:t>
            </w:r>
          </w:p>
        </w:tc>
        <w:tc>
          <w:tcPr>
            <w:tcW w:w="6802" w:type="dxa"/>
            <w:vAlign w:val="center"/>
          </w:tcPr>
          <w:p>
            <w:pPr>
              <w:spacing w:line="320" w:lineRule="exact"/>
              <w:rPr>
                <w:rFonts w:ascii="宋体" w:hAnsi="宋体" w:cs="宋体"/>
                <w:color w:val="auto"/>
              </w:rPr>
            </w:pPr>
            <w:r>
              <w:rPr>
                <w:rFonts w:hint="eastAsia" w:ascii="宋体" w:hAnsi="宋体" w:cs="宋体"/>
                <w:color w:val="auto"/>
              </w:rPr>
              <w:t>投标人2021年至今承揽过类似项目（主要包含档案储具、办公家具）且单个合同金额不低于100万的成功案例不少于3例。</w:t>
            </w:r>
          </w:p>
          <w:p>
            <w:pPr>
              <w:spacing w:line="320" w:lineRule="exact"/>
              <w:rPr>
                <w:rFonts w:ascii="宋体" w:hAnsi="宋体" w:cs="宋体"/>
                <w:color w:val="auto"/>
              </w:rPr>
            </w:pPr>
            <w:r>
              <w:rPr>
                <w:rFonts w:hint="eastAsia" w:ascii="宋体" w:hAnsi="宋体" w:cs="宋体"/>
                <w:color w:val="auto"/>
              </w:rPr>
              <w:t>【类似项目业绩：指承接过档案馆或企事业单位办公家具合作业绩。提供业绩项目中标通知书、合同书（家具范围、金额、时间可见）及发票复印件】。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08" w:type="dxa"/>
            <w:vAlign w:val="center"/>
          </w:tcPr>
          <w:p>
            <w:pPr>
              <w:spacing w:line="320" w:lineRule="exact"/>
              <w:jc w:val="center"/>
              <w:rPr>
                <w:rFonts w:hint="eastAsia" w:ascii="宋体" w:hAnsi="宋体" w:eastAsia="宋体" w:cs="宋体"/>
                <w:color w:val="auto"/>
                <w:lang w:eastAsia="zh-CN"/>
              </w:rPr>
            </w:pPr>
            <w:r>
              <w:rPr>
                <w:rFonts w:hint="eastAsia" w:ascii="宋体" w:hAnsi="宋体" w:cs="宋体"/>
                <w:color w:val="auto"/>
                <w:lang w:val="en-US" w:eastAsia="zh-CN"/>
              </w:rPr>
              <w:t>9</w:t>
            </w:r>
          </w:p>
        </w:tc>
        <w:tc>
          <w:tcPr>
            <w:tcW w:w="2126" w:type="dxa"/>
            <w:vAlign w:val="center"/>
          </w:tcPr>
          <w:p>
            <w:pPr>
              <w:spacing w:line="320" w:lineRule="exact"/>
              <w:rPr>
                <w:rFonts w:ascii="宋体" w:hAnsi="宋体" w:cs="宋体"/>
                <w:color w:val="auto"/>
                <w:shd w:val="clear" w:color="auto" w:fill="FFFFFF"/>
              </w:rPr>
            </w:pPr>
            <w:r>
              <w:rPr>
                <w:rFonts w:hint="eastAsia" w:ascii="宋体" w:hAnsi="宋体" w:cs="宋体"/>
                <w:color w:val="auto"/>
                <w:shd w:val="clear" w:color="auto" w:fill="FFFFFF"/>
              </w:rPr>
              <w:t>投标要求</w:t>
            </w:r>
          </w:p>
        </w:tc>
        <w:tc>
          <w:tcPr>
            <w:tcW w:w="6802" w:type="dxa"/>
            <w:vAlign w:val="center"/>
          </w:tcPr>
          <w:p>
            <w:pPr>
              <w:spacing w:line="320" w:lineRule="exact"/>
              <w:rPr>
                <w:rFonts w:ascii="宋体" w:hAnsi="宋体" w:cs="宋体"/>
                <w:color w:val="auto"/>
              </w:rPr>
            </w:pPr>
            <w:r>
              <w:rPr>
                <w:rFonts w:hint="eastAsia" w:ascii="宋体" w:hAnsi="宋体" w:cs="宋体"/>
                <w:color w:val="auto"/>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708" w:type="dxa"/>
            <w:vAlign w:val="center"/>
          </w:tcPr>
          <w:p>
            <w:pPr>
              <w:spacing w:line="320" w:lineRule="exact"/>
              <w:jc w:val="center"/>
              <w:rPr>
                <w:rFonts w:hint="eastAsia" w:ascii="宋体" w:hAnsi="宋体" w:eastAsia="宋体" w:cs="宋体"/>
                <w:color w:val="auto"/>
                <w:lang w:eastAsia="zh-CN"/>
              </w:rPr>
            </w:pPr>
            <w:r>
              <w:rPr>
                <w:rFonts w:hint="eastAsia" w:ascii="宋体" w:hAnsi="宋体" w:cs="宋体"/>
                <w:color w:val="auto"/>
              </w:rPr>
              <w:t>1</w:t>
            </w:r>
            <w:r>
              <w:rPr>
                <w:rFonts w:hint="eastAsia" w:ascii="宋体" w:hAnsi="宋体" w:cs="宋体"/>
                <w:color w:val="auto"/>
                <w:lang w:val="en-US" w:eastAsia="zh-CN"/>
              </w:rPr>
              <w:t>0</w:t>
            </w:r>
          </w:p>
        </w:tc>
        <w:tc>
          <w:tcPr>
            <w:tcW w:w="2126" w:type="dxa"/>
            <w:vAlign w:val="center"/>
          </w:tcPr>
          <w:p>
            <w:pPr>
              <w:spacing w:line="320" w:lineRule="exact"/>
              <w:rPr>
                <w:rFonts w:ascii="宋体" w:hAnsi="宋体" w:cs="宋体"/>
                <w:color w:val="auto"/>
                <w:shd w:val="clear" w:color="auto" w:fill="FFFFFF"/>
              </w:rPr>
            </w:pPr>
            <w:r>
              <w:rPr>
                <w:rFonts w:hint="eastAsia" w:ascii="宋体" w:hAnsi="宋体" w:cs="宋体"/>
                <w:color w:val="auto"/>
                <w:shd w:val="clear" w:color="auto" w:fill="FFFFFF"/>
              </w:rPr>
              <w:t>其他</w:t>
            </w:r>
          </w:p>
        </w:tc>
        <w:tc>
          <w:tcPr>
            <w:tcW w:w="6802" w:type="dxa"/>
            <w:vAlign w:val="center"/>
          </w:tcPr>
          <w:p>
            <w:pPr>
              <w:spacing w:line="320" w:lineRule="exact"/>
              <w:rPr>
                <w:rFonts w:ascii="宋体" w:hAnsi="宋体" w:cs="宋体"/>
                <w:color w:val="auto"/>
              </w:rPr>
            </w:pPr>
            <w:r>
              <w:rPr>
                <w:rFonts w:hint="eastAsia" w:ascii="宋体" w:hAnsi="宋体" w:cs="宋体"/>
                <w:color w:val="auto"/>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jc w:val="left"/>
        <w:rPr>
          <w:rFonts w:ascii="等线" w:hAnsi="等线" w:eastAsia="等线" w:cs="等线"/>
          <w:color w:val="auto"/>
        </w:rPr>
      </w:pPr>
    </w:p>
    <w:p>
      <w:pPr>
        <w:jc w:val="left"/>
        <w:rPr>
          <w:rFonts w:asciiTheme="minorEastAsia" w:hAnsiTheme="minorEastAsia" w:eastAsiaTheme="minorEastAsia" w:cstheme="minorEastAsia"/>
          <w:b/>
          <w:color w:val="auto"/>
        </w:rPr>
      </w:pPr>
      <w:r>
        <w:rPr>
          <w:rFonts w:hint="eastAsia" w:asciiTheme="minorEastAsia" w:hAnsiTheme="minorEastAsia" w:eastAsiaTheme="minorEastAsia" w:cstheme="minorEastAsia"/>
          <w:color w:val="auto"/>
        </w:rPr>
        <w:t>注：1、投标人不满足上述资格条件中的任一项或</w:t>
      </w:r>
      <w:r>
        <w:rPr>
          <w:rFonts w:hint="eastAsia" w:asciiTheme="minorEastAsia" w:hAnsiTheme="minorEastAsia" w:eastAsiaTheme="minorEastAsia" w:cstheme="minorEastAsia"/>
          <w:b/>
          <w:color w:val="auto"/>
        </w:rPr>
        <w:t>在本项目涉及的相关行业有不良记录，以及曾为招标人提供相关服务但被评估为不合格或存在不良履约记录的，其投标将被拒绝。</w:t>
      </w:r>
    </w:p>
    <w:p>
      <w:pPr>
        <w:ind w:left="420" w:leftChars="198" w:hanging="4" w:hangingChars="2"/>
        <w:jc w:val="lef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2、投标人提交的上述资料需真实、有效，且文字清晰、可辨认。所有资料每页均需加盖投标人单位公章，原件核查。</w:t>
      </w:r>
      <w:bookmarkStart w:id="1" w:name="_GoBack"/>
      <w:bookmarkEnd w:id="1"/>
    </w:p>
    <w:p>
      <w:pPr>
        <w:ind w:left="420" w:leftChars="198" w:hanging="4" w:hangingChars="2"/>
        <w:jc w:val="left"/>
        <w:rPr>
          <w:rFonts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color w:val="auto"/>
        </w:rPr>
        <w:t>3、除《附件一》中要求提供的文件外，可以另外提供投标人认为有必要的其他资质文件。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jMwODAxYzA3ODYzN2E0M2RmOTdhM2MxZGIwOWYifQ=="/>
  </w:docVars>
  <w:rsids>
    <w:rsidRoot w:val="00000000"/>
    <w:rsid w:val="4E5B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2024-03-14T00:55:29Z</dcterms:created>
  <dc:creator>TPSD</dc:creator>
  <cp:lastModifiedBy>WPS_1527842938</cp:lastModifiedBy>
  <dcterms:modified xsi:type="dcterms:W3CDTF">2024-03-14T01:23:46Z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15F11BF30DC746538779CAB4C27D0C97_12</vt:lpwstr>
  </property>
</Properties>
</file>