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hint="eastAsia" w:ascii="宋体" w:hAnsi="宋体" w:eastAsia="宋体"/>
                <w:lang w:eastAsia="zh-CN"/>
              </w:rPr>
            </w:pPr>
            <w:r>
              <w:rPr>
                <w:rFonts w:hint="eastAsia" w:ascii="宋体" w:hAnsi="宋体" w:eastAsia="宋体" w:cs="Times New Roman"/>
              </w:rPr>
              <w:t>提供有效的法定代表人身份证明书及授权委托书（格式见附件二）【提供身份证明书及授权委托书原件】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8" w:type="dxa"/>
            <w:noWrap w:val="0"/>
            <w:vAlign w:val="center"/>
          </w:tcPr>
          <w:p>
            <w:pPr>
              <w:spacing w:line="320" w:lineRule="exact"/>
              <w:jc w:val="center"/>
              <w:rPr>
                <w:rFonts w:ascii="宋体" w:hAnsi="宋体"/>
              </w:rPr>
            </w:pPr>
            <w:r>
              <w:rPr>
                <w:rFonts w:hint="eastAsia" w:ascii="宋体" w:hAnsi="宋体"/>
              </w:rPr>
              <w:t>2</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3</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ascii="宋体" w:hAnsi="宋体"/>
              </w:rPr>
            </w:pPr>
            <w:r>
              <w:rPr>
                <w:rFonts w:hint="eastAsia" w:ascii="宋体" w:hAnsi="宋体"/>
              </w:rPr>
              <w:t>企业注册资本不低于人民币1</w:t>
            </w:r>
            <w:r>
              <w:rPr>
                <w:rFonts w:hint="eastAsia" w:ascii="宋体" w:hAnsi="宋体"/>
                <w:lang w:val="en-US" w:eastAsia="zh-CN"/>
              </w:rPr>
              <w:t>0</w:t>
            </w:r>
            <w:r>
              <w:rPr>
                <w:rFonts w:hint="eastAsia" w:ascii="宋体" w:hAnsi="宋体"/>
              </w:rPr>
              <w:t>00万元且实缴资本不低于</w:t>
            </w:r>
            <w:r>
              <w:rPr>
                <w:rFonts w:hint="eastAsia" w:ascii="宋体" w:hAnsi="宋体"/>
                <w:lang w:val="en-US" w:eastAsia="zh-CN"/>
              </w:rPr>
              <w:t>800</w:t>
            </w:r>
            <w:r>
              <w:rPr>
                <w:rFonts w:hint="eastAsia" w:ascii="宋体" w:hAnsi="宋体"/>
              </w:rPr>
              <w:t>万元。【提供实缴资本证明复印件或扫描件】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4</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企业资质</w:t>
            </w:r>
          </w:p>
        </w:tc>
        <w:tc>
          <w:tcPr>
            <w:tcW w:w="6802" w:type="dxa"/>
            <w:noWrap w:val="0"/>
            <w:vAlign w:val="center"/>
          </w:tcPr>
          <w:p>
            <w:pPr>
              <w:spacing w:line="320" w:lineRule="exact"/>
              <w:rPr>
                <w:rFonts w:ascii="宋体" w:hAnsi="宋体"/>
              </w:rPr>
            </w:pPr>
            <w:r>
              <w:rPr>
                <w:rFonts w:hint="eastAsia" w:ascii="宋体" w:hAnsi="宋体" w:eastAsia="宋体" w:cs="Times New Roman"/>
              </w:rPr>
              <w:t>投标人须具备建设行政主管部门颁发的地基基础工程专业承包贰级及以上资质，同时持有安全生产许可证等从事本项目必备的资质证书，且资质处于有效期内。</w:t>
            </w:r>
            <w:r>
              <w:rPr>
                <w:rFonts w:hint="eastAsia" w:ascii="宋体" w:hAnsi="宋体"/>
              </w:rPr>
              <w:t>【提供资质证书复印件或扫描件】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default" w:ascii="宋体" w:hAnsi="宋体" w:eastAsia="宋体"/>
                <w:lang w:val="en-US" w:eastAsia="zh-CN"/>
              </w:rPr>
            </w:pPr>
            <w:r>
              <w:rPr>
                <w:rFonts w:hint="eastAsia" w:ascii="宋体" w:hAnsi="宋体"/>
                <w:lang w:val="en-US" w:eastAsia="zh-CN"/>
              </w:rPr>
              <w:t>5</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ascii="宋体" w:hAnsi="宋体"/>
              </w:rPr>
            </w:pPr>
            <w:r>
              <w:rPr>
                <w:rFonts w:hint="eastAsia" w:ascii="宋体" w:hAnsi="宋体"/>
              </w:rPr>
              <w:t>财务状况良好，近3年平均无亏损。【提供近</w:t>
            </w:r>
            <w:r>
              <w:rPr>
                <w:rFonts w:hint="eastAsia" w:ascii="宋体" w:hAnsi="宋体"/>
                <w:lang w:val="en-US" w:eastAsia="zh-CN"/>
              </w:rPr>
              <w:t>3</w:t>
            </w:r>
            <w:r>
              <w:rPr>
                <w:rFonts w:hint="eastAsia" w:ascii="宋体" w:hAnsi="宋体"/>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6</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7</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拟派项目经理、技术负责人资质等级及要求</w:t>
            </w:r>
          </w:p>
        </w:tc>
        <w:tc>
          <w:tcPr>
            <w:tcW w:w="6802" w:type="dxa"/>
            <w:noWrap w:val="0"/>
            <w:vAlign w:val="center"/>
          </w:tcPr>
          <w:p>
            <w:pPr>
              <w:pStyle w:val="2"/>
              <w:spacing w:before="0" w:after="0" w:line="320" w:lineRule="exact"/>
              <w:rPr>
                <w:rFonts w:ascii="仿宋" w:hAnsi="仿宋" w:eastAsia="仿宋"/>
                <w:sz w:val="24"/>
              </w:rPr>
            </w:pPr>
            <w:r>
              <w:rPr>
                <w:rFonts w:hint="eastAsia" w:ascii="宋体" w:hAnsi="宋体"/>
                <w:b w:val="0"/>
                <w:bCs/>
              </w:rPr>
              <w:t>投标人拟派的项目</w:t>
            </w:r>
            <w:r>
              <w:rPr>
                <w:rFonts w:hint="eastAsia" w:ascii="宋体" w:hAnsi="宋体"/>
                <w:b w:val="0"/>
                <w:bCs/>
                <w:lang w:val="en-US" w:eastAsia="zh-CN"/>
              </w:rPr>
              <w:t>负责人</w:t>
            </w:r>
            <w:r>
              <w:rPr>
                <w:rFonts w:hint="eastAsia" w:ascii="宋体" w:hAnsi="宋体"/>
                <w:b w:val="0"/>
                <w:bCs/>
              </w:rPr>
              <w:t>应具有建筑工程专业二级及以上注册建造师执业资格</w:t>
            </w:r>
            <w:r>
              <w:rPr>
                <w:rFonts w:hint="eastAsia" w:ascii="宋体" w:hAnsi="宋体"/>
                <w:b w:val="0"/>
                <w:bCs/>
                <w:lang w:eastAsia="zh-CN"/>
              </w:rPr>
              <w:t>，</w:t>
            </w:r>
            <w:r>
              <w:rPr>
                <w:rFonts w:hint="eastAsia" w:ascii="宋体" w:hAnsi="宋体" w:eastAsia="宋体" w:cs="Times New Roman"/>
                <w:b w:val="0"/>
                <w:bCs/>
              </w:rPr>
              <w:t>技术负责人须具备中级及以上职称</w:t>
            </w:r>
            <w:r>
              <w:rPr>
                <w:rFonts w:hint="eastAsia" w:ascii="宋体" w:hAnsi="宋体" w:eastAsia="宋体" w:cs="Times New Roman"/>
                <w:b w:val="0"/>
                <w:bCs/>
                <w:lang w:eastAsia="zh-CN"/>
              </w:rPr>
              <w:t>，</w:t>
            </w:r>
            <w:r>
              <w:rPr>
                <w:rFonts w:hint="eastAsia" w:ascii="宋体" w:hAnsi="宋体" w:eastAsia="宋体" w:cs="Times New Roman"/>
                <w:b w:val="0"/>
                <w:bCs/>
                <w:lang w:val="en-US" w:eastAsia="zh-CN"/>
              </w:rPr>
              <w:t>安全员须具备安全员C证</w:t>
            </w:r>
            <w:r>
              <w:rPr>
                <w:rFonts w:hint="eastAsia" w:ascii="宋体" w:hAnsi="宋体" w:eastAsia="宋体" w:cs="Times New Roman"/>
                <w:b w:val="0"/>
                <w:bCs/>
              </w:rPr>
              <w:t>。以</w:t>
            </w:r>
            <w:r>
              <w:rPr>
                <w:rFonts w:hint="eastAsia" w:ascii="宋体" w:hAnsi="宋体"/>
                <w:b w:val="0"/>
                <w:bCs/>
              </w:rPr>
              <w:t>上人员均须是投标单位本单位人员，须提供投标截止日前连续6个月投标人为其缴纳的养老保险证明复印件。否则，将由评标委员会作否决投标处理。【提供相关证件证明复印件或扫描件】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8</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拟派</w:t>
            </w:r>
            <w:r>
              <w:rPr>
                <w:rFonts w:hint="eastAsia" w:ascii="微软雅黑" w:hAnsi="微软雅黑" w:eastAsia="微软雅黑"/>
                <w:shd w:val="clear" w:color="auto" w:fill="FFFFFF"/>
              </w:rPr>
              <w:t>项目组成员</w:t>
            </w:r>
            <w:r>
              <w:rPr>
                <w:rFonts w:hint="eastAsia" w:ascii="微软雅黑" w:hAnsi="微软雅黑" w:eastAsia="微软雅黑"/>
              </w:rPr>
              <w:t>资质</w:t>
            </w:r>
          </w:p>
        </w:tc>
        <w:tc>
          <w:tcPr>
            <w:tcW w:w="6802" w:type="dxa"/>
            <w:noWrap w:val="0"/>
            <w:vAlign w:val="center"/>
          </w:tcPr>
          <w:p>
            <w:pPr>
              <w:adjustRightInd w:val="0"/>
              <w:snapToGrid w:val="0"/>
              <w:spacing w:line="240" w:lineRule="auto"/>
              <w:rPr>
                <w:rFonts w:ascii="宋体" w:hAnsi="宋体"/>
              </w:rPr>
            </w:pPr>
            <w:r>
              <w:rPr>
                <w:rFonts w:hint="eastAsia" w:ascii="宋体" w:hAnsi="宋体" w:eastAsia="宋体" w:cs="Times New Roman"/>
                <w:b w:val="0"/>
                <w:bCs/>
                <w:caps/>
                <w:kern w:val="0"/>
                <w:sz w:val="21"/>
                <w:szCs w:val="20"/>
                <w:lang w:val="en-US" w:eastAsia="zh-CN" w:bidi="ar-SA"/>
              </w:rPr>
              <w:t>驻现场的其它主要施工人员，如机长、特殊工种等，须具备从业资格证书，均须持证上岗，在投标人单位购买6个月以上社保。【提供相关证件证明复印件或扫描件】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9</w:t>
            </w:r>
          </w:p>
        </w:tc>
        <w:tc>
          <w:tcPr>
            <w:tcW w:w="2126" w:type="dxa"/>
            <w:noWrap w:val="0"/>
            <w:vAlign w:val="center"/>
          </w:tcPr>
          <w:p>
            <w:pPr>
              <w:spacing w:line="320" w:lineRule="exact"/>
              <w:rPr>
                <w:rFonts w:ascii="宋体" w:hAnsi="宋体"/>
              </w:rPr>
            </w:pPr>
            <w:r>
              <w:rPr>
                <w:rFonts w:hint="eastAsia" w:ascii="微软雅黑" w:hAnsi="微软雅黑" w:eastAsia="微软雅黑" w:cs="Times New Roman"/>
              </w:rPr>
              <w:t>企业类似工程业绩</w:t>
            </w:r>
          </w:p>
        </w:tc>
        <w:tc>
          <w:tcPr>
            <w:tcW w:w="6802" w:type="dxa"/>
            <w:noWrap w:val="0"/>
            <w:vAlign w:val="center"/>
          </w:tcPr>
          <w:p>
            <w:pPr>
              <w:spacing w:line="240" w:lineRule="auto"/>
            </w:pPr>
            <w:r>
              <w:rPr>
                <w:rFonts w:hint="eastAsia" w:ascii="宋体" w:hAnsi="宋体" w:eastAsia="宋体" w:cs="Times New Roman"/>
                <w:b w:val="0"/>
                <w:bCs/>
                <w:caps/>
                <w:kern w:val="0"/>
                <w:sz w:val="21"/>
                <w:szCs w:val="20"/>
                <w:lang w:val="en-US" w:eastAsia="zh-CN" w:bidi="ar-SA"/>
              </w:rPr>
              <w:t>投标截止日前3年内，指2021年01月01日起至投标截止日止承担类似项目业绩（指桩基础工程）不少于2例，且单个合同金额不低于500万【提供业绩项目中标通知书、合同书（施工范围、金额、时间可见）及竣工验收证明、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hint="default" w:ascii="宋体" w:hAnsi="宋体" w:eastAsia="宋体"/>
                <w:lang w:val="en-US" w:eastAsia="zh-CN"/>
              </w:rPr>
            </w:pPr>
            <w:r>
              <w:rPr>
                <w:rFonts w:hint="eastAsia" w:ascii="宋体" w:hAnsi="宋体"/>
                <w:lang w:val="en-US" w:eastAsia="zh-CN"/>
              </w:rPr>
              <w:t>10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宋体" w:hAnsi="宋体"/>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8" w:type="dxa"/>
            <w:noWrap w:val="0"/>
            <w:vAlign w:val="center"/>
          </w:tcPr>
          <w:p>
            <w:pPr>
              <w:spacing w:line="320" w:lineRule="exact"/>
              <w:jc w:val="center"/>
              <w:rPr>
                <w:rFonts w:hint="default" w:ascii="宋体" w:hAnsi="宋体" w:eastAsia="宋体"/>
                <w:lang w:val="en-US" w:eastAsia="zh-CN"/>
              </w:rPr>
            </w:pPr>
            <w:r>
              <w:rPr>
                <w:rFonts w:hint="eastAsia" w:ascii="宋体" w:hAnsi="宋体"/>
                <w:lang w:val="en-US" w:eastAsia="zh-CN"/>
              </w:rPr>
              <w:t>11</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spacing w:line="320" w:lineRule="exact"/>
              <w:rPr>
                <w:rFonts w:ascii="宋体" w:hAnsi="宋体"/>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exact"/>
        <w:ind w:left="480" w:leftChars="-2" w:hanging="484" w:hangingChars="202"/>
        <w:rPr>
          <w:rFonts w:ascii="等线" w:hAnsi="等线" w:eastAsia="等线" w:cs="等线"/>
          <w:sz w:val="24"/>
        </w:rPr>
      </w:pPr>
    </w:p>
    <w:p>
      <w:pPr>
        <w:spacing w:line="36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exact"/>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NjA0NWRlOTFlNDBmNWRjM2Y3Zjk1OTY0M2QyNGYifQ=="/>
  </w:docVars>
  <w:rsids>
    <w:rsidRoot w:val="120B0053"/>
    <w:rsid w:val="120B0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2024-04-18T07:56:00Z</dcterms:created>
  <dc:creator>李敏</dc:creator>
  <cp:lastModifiedBy>李敏</cp:lastModifiedBy>
  <dcterms:modified xsi:type="dcterms:W3CDTF">2024-04-18T07:56:48Z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200CA4F51F8A4E28A333D2EBBB527986_11</vt:lpwstr>
  </property>
</Properties>
</file>